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5BA" w:rsidRDefault="009E35BA">
      <w:pPr>
        <w:widowControl w:val="0"/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9E35BA" w:rsidRDefault="00D1317C">
      <w:pPr>
        <w:tabs>
          <w:tab w:val="left" w:pos="709"/>
        </w:tabs>
        <w:suppressAutoHyphens/>
        <w:spacing w:after="0"/>
        <w:rPr>
          <w:rFonts w:ascii="Calibri" w:eastAsia="Calibri" w:hAnsi="Calibri" w:cs="Calibri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                          сл. </w:t>
      </w:r>
      <w:proofErr w:type="spellStart"/>
      <w:r>
        <w:rPr>
          <w:rFonts w:ascii="Times New Roman" w:eastAsia="Times New Roman" w:hAnsi="Times New Roman" w:cs="Times New Roman"/>
          <w:color w:val="00000A"/>
          <w:sz w:val="28"/>
        </w:rPr>
        <w:t>Кашары</w:t>
      </w:r>
      <w:proofErr w:type="spellEnd"/>
      <w:r>
        <w:rPr>
          <w:rFonts w:ascii="Times New Roman" w:eastAsia="Times New Roman" w:hAnsi="Times New Roman" w:cs="Times New Roman"/>
          <w:color w:val="00000A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A"/>
          <w:sz w:val="28"/>
        </w:rPr>
        <w:t>Кашарского</w:t>
      </w:r>
      <w:proofErr w:type="spellEnd"/>
      <w:r>
        <w:rPr>
          <w:rFonts w:ascii="Times New Roman" w:eastAsia="Times New Roman" w:hAnsi="Times New Roman" w:cs="Times New Roman"/>
          <w:color w:val="00000A"/>
          <w:sz w:val="28"/>
        </w:rPr>
        <w:t xml:space="preserve"> р-она Ростовской области</w:t>
      </w:r>
    </w:p>
    <w:p w:rsidR="009E35BA" w:rsidRDefault="00D1317C">
      <w:pPr>
        <w:tabs>
          <w:tab w:val="left" w:pos="709"/>
        </w:tabs>
        <w:suppressAutoHyphens/>
        <w:spacing w:after="0"/>
        <w:rPr>
          <w:rFonts w:ascii="Calibri" w:eastAsia="Calibri" w:hAnsi="Calibri" w:cs="Calibri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                  Муниципальное бюджетное общеобразовательное учреждение     </w:t>
      </w:r>
    </w:p>
    <w:p w:rsidR="009E35BA" w:rsidRDefault="00D1317C">
      <w:pPr>
        <w:tabs>
          <w:tab w:val="left" w:pos="709"/>
        </w:tabs>
        <w:suppressAutoHyphens/>
        <w:spacing w:after="0"/>
        <w:rPr>
          <w:rFonts w:ascii="Calibri" w:eastAsia="Calibri" w:hAnsi="Calibri" w:cs="Calibri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                             </w:t>
      </w:r>
      <w:proofErr w:type="spellStart"/>
      <w:r>
        <w:rPr>
          <w:rFonts w:ascii="Times New Roman" w:eastAsia="Times New Roman" w:hAnsi="Times New Roman" w:cs="Times New Roman"/>
          <w:color w:val="00000A"/>
          <w:sz w:val="28"/>
        </w:rPr>
        <w:t>Кашарская</w:t>
      </w:r>
      <w:proofErr w:type="spellEnd"/>
      <w:r>
        <w:rPr>
          <w:rFonts w:ascii="Times New Roman" w:eastAsia="Times New Roman" w:hAnsi="Times New Roman" w:cs="Times New Roman"/>
          <w:color w:val="00000A"/>
          <w:sz w:val="28"/>
        </w:rPr>
        <w:t xml:space="preserve"> средняя общеобразовательная школа</w:t>
      </w:r>
    </w:p>
    <w:p w:rsidR="009E35BA" w:rsidRDefault="00D1317C">
      <w:pPr>
        <w:tabs>
          <w:tab w:val="left" w:pos="709"/>
        </w:tabs>
        <w:suppressAutoHyphens/>
        <w:spacing w:after="0"/>
        <w:rPr>
          <w:rFonts w:ascii="Calibri" w:eastAsia="Calibri" w:hAnsi="Calibri" w:cs="Calibri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                                                                                        </w:t>
      </w:r>
    </w:p>
    <w:p w:rsidR="009E35BA" w:rsidRDefault="00D1317C">
      <w:pPr>
        <w:tabs>
          <w:tab w:val="left" w:pos="709"/>
        </w:tabs>
        <w:suppressAutoHyphens/>
        <w:spacing w:after="0"/>
        <w:rPr>
          <w:rFonts w:ascii="Calibri" w:eastAsia="Calibri" w:hAnsi="Calibri" w:cs="Calibri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                                                                                                    «Утверждаю»           </w:t>
      </w:r>
    </w:p>
    <w:p w:rsidR="009E35BA" w:rsidRDefault="00D1317C">
      <w:pPr>
        <w:tabs>
          <w:tab w:val="left" w:pos="709"/>
        </w:tabs>
        <w:suppressAutoHyphens/>
        <w:spacing w:after="0"/>
        <w:rPr>
          <w:rFonts w:ascii="Calibri" w:eastAsia="Calibri" w:hAnsi="Calibri" w:cs="Calibri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                                                                                       Директор МБОУ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</w:rPr>
        <w:t>Кашарской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</w:rPr>
        <w:t xml:space="preserve"> СОШ</w:t>
      </w:r>
    </w:p>
    <w:p w:rsidR="009E35BA" w:rsidRDefault="00D1317C">
      <w:pPr>
        <w:tabs>
          <w:tab w:val="left" w:pos="709"/>
        </w:tabs>
        <w:suppressAutoHyphens/>
        <w:spacing w:after="0"/>
        <w:rPr>
          <w:rFonts w:ascii="Calibri" w:eastAsia="Calibri" w:hAnsi="Calibri" w:cs="Calibri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                                                                      </w:t>
      </w:r>
      <w:r w:rsidR="00624F8E">
        <w:rPr>
          <w:rFonts w:ascii="Times New Roman" w:eastAsia="Times New Roman" w:hAnsi="Times New Roman" w:cs="Times New Roman"/>
          <w:color w:val="00000A"/>
          <w:sz w:val="24"/>
        </w:rPr>
        <w:t xml:space="preserve">                 Приказ  от   31.08.2021 г.    №55</w:t>
      </w:r>
    </w:p>
    <w:p w:rsidR="009E35BA" w:rsidRDefault="00D1317C">
      <w:pPr>
        <w:tabs>
          <w:tab w:val="left" w:pos="709"/>
        </w:tabs>
        <w:suppressAutoHyphens/>
        <w:spacing w:after="0"/>
        <w:rPr>
          <w:rFonts w:ascii="Calibri" w:eastAsia="Calibri" w:hAnsi="Calibri" w:cs="Calibri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                                                                                               _________________ Губарев Д.И</w:t>
      </w:r>
    </w:p>
    <w:p w:rsidR="009E35BA" w:rsidRDefault="009E35BA">
      <w:pPr>
        <w:tabs>
          <w:tab w:val="left" w:pos="709"/>
        </w:tabs>
        <w:suppressAutoHyphens/>
        <w:spacing w:after="0"/>
        <w:rPr>
          <w:rFonts w:ascii="Calibri" w:eastAsia="Calibri" w:hAnsi="Calibri" w:cs="Calibri"/>
          <w:color w:val="00000A"/>
          <w:sz w:val="24"/>
        </w:rPr>
      </w:pPr>
    </w:p>
    <w:p w:rsidR="009E35BA" w:rsidRDefault="00D1317C">
      <w:pPr>
        <w:tabs>
          <w:tab w:val="left" w:pos="709"/>
        </w:tabs>
        <w:suppressAutoHyphens/>
        <w:spacing w:after="0"/>
        <w:rPr>
          <w:rFonts w:ascii="Calibri" w:eastAsia="Calibri" w:hAnsi="Calibri" w:cs="Calibri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 xml:space="preserve">                              </w:t>
      </w:r>
    </w:p>
    <w:p w:rsidR="009E35BA" w:rsidRDefault="00D1317C">
      <w:pPr>
        <w:tabs>
          <w:tab w:val="left" w:pos="709"/>
        </w:tabs>
        <w:suppressAutoHyphens/>
        <w:spacing w:after="0"/>
        <w:rPr>
          <w:rFonts w:ascii="Calibri" w:eastAsia="Calibri" w:hAnsi="Calibri" w:cs="Calibri"/>
          <w:color w:val="00000A"/>
          <w:sz w:val="56"/>
        </w:rPr>
      </w:pPr>
      <w:r>
        <w:rPr>
          <w:rFonts w:ascii="Times New Roman" w:eastAsia="Times New Roman" w:hAnsi="Times New Roman" w:cs="Times New Roman"/>
          <w:b/>
          <w:color w:val="00000A"/>
          <w:sz w:val="56"/>
        </w:rPr>
        <w:t xml:space="preserve">                Рабочая программа  </w:t>
      </w:r>
    </w:p>
    <w:p w:rsidR="009E35BA" w:rsidRDefault="009E35BA">
      <w:pPr>
        <w:tabs>
          <w:tab w:val="left" w:pos="709"/>
        </w:tabs>
        <w:suppressAutoHyphens/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9E35BA" w:rsidRDefault="009E35BA">
      <w:pPr>
        <w:tabs>
          <w:tab w:val="left" w:pos="709"/>
        </w:tabs>
        <w:suppressAutoHyphens/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9E35BA" w:rsidRDefault="009E35BA">
      <w:pPr>
        <w:tabs>
          <w:tab w:val="left" w:pos="709"/>
        </w:tabs>
        <w:suppressAutoHyphens/>
        <w:spacing w:after="0"/>
        <w:rPr>
          <w:rFonts w:ascii="Times New Roman" w:eastAsia="Times New Roman" w:hAnsi="Times New Roman" w:cs="Times New Roman"/>
          <w:color w:val="00000A"/>
          <w:sz w:val="28"/>
        </w:rPr>
      </w:pPr>
    </w:p>
    <w:p w:rsidR="009E35BA" w:rsidRDefault="009E35BA">
      <w:pPr>
        <w:tabs>
          <w:tab w:val="left" w:pos="709"/>
        </w:tabs>
        <w:suppressAutoHyphens/>
        <w:spacing w:after="0"/>
        <w:rPr>
          <w:rFonts w:ascii="Times New Roman" w:eastAsia="Times New Roman" w:hAnsi="Times New Roman" w:cs="Times New Roman"/>
          <w:color w:val="00000A"/>
          <w:sz w:val="28"/>
        </w:rPr>
      </w:pPr>
    </w:p>
    <w:p w:rsidR="009E35BA" w:rsidRDefault="009E35BA">
      <w:pPr>
        <w:tabs>
          <w:tab w:val="left" w:pos="709"/>
        </w:tabs>
        <w:suppressAutoHyphens/>
        <w:spacing w:after="0"/>
        <w:rPr>
          <w:rFonts w:ascii="Times New Roman" w:eastAsia="Times New Roman" w:hAnsi="Times New Roman" w:cs="Times New Roman"/>
          <w:color w:val="00000A"/>
          <w:sz w:val="28"/>
        </w:rPr>
      </w:pPr>
    </w:p>
    <w:p w:rsidR="009E35BA" w:rsidRDefault="00D1317C">
      <w:pPr>
        <w:tabs>
          <w:tab w:val="left" w:pos="709"/>
        </w:tabs>
        <w:suppressAutoHyphens/>
        <w:spacing w:after="0"/>
        <w:rPr>
          <w:rFonts w:ascii="Calibri" w:eastAsia="Calibri" w:hAnsi="Calibri" w:cs="Calibri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По      обществознанию</w:t>
      </w:r>
    </w:p>
    <w:p w:rsidR="009E35BA" w:rsidRDefault="00D1317C">
      <w:pPr>
        <w:tabs>
          <w:tab w:val="left" w:pos="709"/>
        </w:tabs>
        <w:suppressAutoHyphens/>
        <w:spacing w:after="0"/>
        <w:rPr>
          <w:rFonts w:ascii="Calibri" w:eastAsia="Calibri" w:hAnsi="Calibri" w:cs="Calibri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Уровень  </w:t>
      </w:r>
      <w:r w:rsidR="00624F8E">
        <w:rPr>
          <w:rFonts w:ascii="Times New Roman" w:eastAsia="Times New Roman" w:hAnsi="Times New Roman" w:cs="Times New Roman"/>
          <w:color w:val="00000A"/>
          <w:sz w:val="28"/>
        </w:rPr>
        <w:t>основного общего образования  10</w:t>
      </w:r>
      <w:r>
        <w:rPr>
          <w:rFonts w:ascii="Times New Roman" w:eastAsia="Times New Roman" w:hAnsi="Times New Roman" w:cs="Times New Roman"/>
          <w:color w:val="00000A"/>
          <w:sz w:val="28"/>
        </w:rPr>
        <w:t xml:space="preserve"> класс</w:t>
      </w:r>
    </w:p>
    <w:p w:rsidR="009E35BA" w:rsidRDefault="00D1317C">
      <w:pPr>
        <w:tabs>
          <w:tab w:val="left" w:pos="709"/>
        </w:tabs>
        <w:suppressAutoHyphens/>
        <w:spacing w:after="0"/>
        <w:rPr>
          <w:rFonts w:ascii="Calibri" w:eastAsia="Calibri" w:hAnsi="Calibri" w:cs="Calibri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Количество часов </w:t>
      </w:r>
      <w:r w:rsidR="00624F8E">
        <w:rPr>
          <w:rFonts w:ascii="Times New Roman" w:eastAsia="Times New Roman" w:hAnsi="Times New Roman" w:cs="Times New Roman"/>
          <w:color w:val="00000A"/>
          <w:sz w:val="28"/>
        </w:rPr>
        <w:t xml:space="preserve">       70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A"/>
          <w:sz w:val="28"/>
        </w:rPr>
        <w:t xml:space="preserve"> часов</w:t>
      </w:r>
    </w:p>
    <w:p w:rsidR="009E35BA" w:rsidRDefault="00D1317C">
      <w:pPr>
        <w:tabs>
          <w:tab w:val="left" w:pos="709"/>
        </w:tabs>
        <w:suppressAutoHyphens/>
        <w:spacing w:after="0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Учитель Романченко Вера Ивановна</w:t>
      </w:r>
    </w:p>
    <w:p w:rsidR="009E35BA" w:rsidRDefault="009E35BA">
      <w:pPr>
        <w:tabs>
          <w:tab w:val="left" w:pos="709"/>
        </w:tabs>
        <w:suppressAutoHyphens/>
        <w:spacing w:after="0"/>
        <w:rPr>
          <w:rFonts w:ascii="Times New Roman" w:eastAsia="Times New Roman" w:hAnsi="Times New Roman" w:cs="Times New Roman"/>
          <w:color w:val="00000A"/>
          <w:sz w:val="28"/>
        </w:rPr>
      </w:pPr>
    </w:p>
    <w:p w:rsidR="009E35BA" w:rsidRDefault="00D1317C">
      <w:pPr>
        <w:tabs>
          <w:tab w:val="left" w:pos="709"/>
        </w:tabs>
        <w:suppressAutoHyphens/>
        <w:spacing w:after="0"/>
        <w:rPr>
          <w:rFonts w:ascii="Calibri" w:eastAsia="Calibri" w:hAnsi="Calibri" w:cs="Calibri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Программа разработана на основе  федерального компонента государственного стандарта основного общего образования, Примерной программы основного общего образования по обществознанию и авторской программы Л. Н. Боголюбова. М.: Просвещение, 2018.</w:t>
      </w:r>
    </w:p>
    <w:p w:rsidR="009E35BA" w:rsidRDefault="009E35BA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E35BA" w:rsidRDefault="009E35BA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E35BA" w:rsidRDefault="009E35BA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E35BA" w:rsidRDefault="009E35BA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E35BA" w:rsidRDefault="009E35BA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E35BA" w:rsidRDefault="009E35BA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E35BA" w:rsidRDefault="009E35BA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E35BA" w:rsidRDefault="009E35BA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E35BA" w:rsidRDefault="009E35BA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E35BA" w:rsidRDefault="009E35BA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E35BA" w:rsidRDefault="009E35BA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E35BA" w:rsidRDefault="009E35BA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E35BA" w:rsidRDefault="009E35BA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E35BA" w:rsidRDefault="009E35BA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E35BA" w:rsidRDefault="009E35BA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E35BA" w:rsidRDefault="009E35BA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E35BA" w:rsidRDefault="009E35BA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E35BA" w:rsidRDefault="009E35BA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Планируемые результаты освоения учебного предмета.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Личностными результатами</w:t>
      </w:r>
      <w:r>
        <w:rPr>
          <w:rFonts w:ascii="Times New Roman" w:eastAsia="Times New Roman" w:hAnsi="Times New Roman" w:cs="Times New Roman"/>
          <w:sz w:val="28"/>
        </w:rPr>
        <w:t xml:space="preserve"> изучения предмета «Обществознание» являются следующие умения: 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 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 формирование ответственного отношения к учению, готовности и </w:t>
      </w:r>
      <w:proofErr w:type="gramStart"/>
      <w:r>
        <w:rPr>
          <w:rFonts w:ascii="Times New Roman" w:eastAsia="Times New Roman" w:hAnsi="Times New Roman" w:cs="Times New Roman"/>
          <w:sz w:val="28"/>
        </w:rPr>
        <w:t>способности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обучающихся к саморазвитию и самообразованию на основе мотивации к обучению и познанию, 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4)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5) 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6)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7) формирование коммуникативной компетентности в общении и сотрудничестве со сверстниками, детьми старшего и младшего возраста, взрослыми в процессе образовательной, общественно-полезной, учебно-исследовательской, творческой и других видов деятельности;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8) 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9) развитие эстетического сознания через освоение художественного наследия народов России и мира, творческой деятельности эстетического характера. </w:t>
      </w:r>
    </w:p>
    <w:p w:rsidR="009E35BA" w:rsidRDefault="009E35BA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Метапредметными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результатами</w:t>
      </w:r>
      <w:r>
        <w:rPr>
          <w:rFonts w:ascii="Times New Roman" w:eastAsia="Times New Roman" w:hAnsi="Times New Roman" w:cs="Times New Roman"/>
          <w:sz w:val="28"/>
        </w:rPr>
        <w:t xml:space="preserve"> изучения предмета «Обществознание» являются следующие умения: 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 умение самостоятельно планировать пути достижения целей, в том числе альтернативные, осознанно выбирать наиболее эффективные способы решения учебных и познавательных задач;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3)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4) умение оценивать правильность выполнения учебной задачи, собственные возможности её решения;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5) 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6) умение определять понятия, создавать обобщения, устанавливать аналогии, классифицировать, самостоятельно выбирать основания и критерии для классификации, устанавливать причинно-следственные связи, строить </w:t>
      </w:r>
      <w:proofErr w:type="gramStart"/>
      <w:r>
        <w:rPr>
          <w:rFonts w:ascii="Times New Roman" w:eastAsia="Times New Roman" w:hAnsi="Times New Roman" w:cs="Times New Roman"/>
          <w:sz w:val="28"/>
        </w:rPr>
        <w:t>логическое рассуждение</w:t>
      </w:r>
      <w:proofErr w:type="gramEnd"/>
      <w:r>
        <w:rPr>
          <w:rFonts w:ascii="Times New Roman" w:eastAsia="Times New Roman" w:hAnsi="Times New Roman" w:cs="Times New Roman"/>
          <w:sz w:val="28"/>
        </w:rPr>
        <w:t>, умозаключение (индуктивное, дедуктивное и по аналогии) и делать выводы;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8) смысловое чтение; 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9) умение организовывать учебное сотрудничество и совместную деятельность с учителем и сверстниками; работать индивидуально и в группе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10) 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деятельности; владение устной и письменной речью, монологической контекстной речью.</w:t>
      </w:r>
    </w:p>
    <w:p w:rsidR="009E35BA" w:rsidRDefault="009E35BA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Предметными результатами</w:t>
      </w:r>
      <w:r>
        <w:rPr>
          <w:rFonts w:ascii="Times New Roman" w:eastAsia="Times New Roman" w:hAnsi="Times New Roman" w:cs="Times New Roman"/>
          <w:sz w:val="28"/>
        </w:rPr>
        <w:t xml:space="preserve"> освоения выпускниками </w:t>
      </w:r>
      <w:proofErr w:type="gramStart"/>
      <w:r>
        <w:rPr>
          <w:rFonts w:ascii="Times New Roman" w:eastAsia="Times New Roman" w:hAnsi="Times New Roman" w:cs="Times New Roman"/>
          <w:sz w:val="28"/>
        </w:rPr>
        <w:t>средний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школы содержания программы по обществознанию являются: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1)  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 знание ряда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знания, умения и ценностные установки, необходимые для сознательного выполнения подростками основных социальных ролей в пределах своей дееспособности;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4) умения находить нужную социальную информацию в педагогически отобранных источниках; адекватно её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</w:t>
      </w:r>
      <w:proofErr w:type="gramStart"/>
      <w:r>
        <w:rPr>
          <w:rFonts w:ascii="Times New Roman" w:eastAsia="Times New Roman" w:hAnsi="Times New Roman" w:cs="Times New Roman"/>
          <w:sz w:val="28"/>
        </w:rPr>
        <w:t>позиций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одобряемых в современном российском обществе социальных ценностей;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5) 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6) 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7) приверженность гуманистическим и демократическим ценностям, патриотизм и гражданственность;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8) 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 понимание значения трудовой деятельности для личности и для общества;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9) понимание специфики познания мира средствами искусства в соотнесении с другими способами познания; понимание роли искусства в становлении личности и в жизни общества;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10) знание определяющих признаков коммуникативной деятельности в сравнении с другими видами деятельности; 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11)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 понимание значения коммуникации в межличностном общении;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12) умение взаимодействовать в ходе выполнения групповой работы, вести диалог, участвовать в дискуссии, аргументировать собственную точку зрения; знакомство с отдельными приёмами и техниками преодоления конфликтов.</w:t>
      </w:r>
    </w:p>
    <w:p w:rsidR="009E35BA" w:rsidRDefault="009E35BA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E35BA" w:rsidRDefault="009E35BA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E35BA" w:rsidRDefault="009E35BA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Обучающийся  научится: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Выделять черты социальной сущности человека;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определять роль духовных ценностей в обществе;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распознавать формы культуры по их признакам, иллюстрировать их примерами;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различать виды искусства;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соотносить поступки и отношения с принятыми нормами морали;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выявлять сущностные характеристики религ</w:t>
      </w:r>
      <w:proofErr w:type="gramStart"/>
      <w:r>
        <w:rPr>
          <w:rFonts w:ascii="Times New Roman" w:eastAsia="Times New Roman" w:hAnsi="Times New Roman" w:cs="Times New Roman"/>
          <w:sz w:val="28"/>
        </w:rPr>
        <w:t>ии и ее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роль в культурной жизни;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выявлять роль агентов социализации на основных этапах социализации индивида;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раскрывать связь между мышлением и деятельностью;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различать виды деятельности, приводить примеры основных видов деятельности;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выявлять и соотносить цели, средства и результаты деятельности;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анализировать различные ситуации свободного выбора, выявлять его основания и последствия; 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различать формы чувственного и рационального познания, поясняя их примерами;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выявлять особенности научного познания;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различать абсолютную и относительную истины;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иллюстрировать конкретными примерами роль мировоззрения в жизни человека;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выявлять связь науки и образования, анализировать факты социальной действительности в контексте возрастания роли образования и науки в современном обществе;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выражать и аргументировать собственное отношение к роли образования и самообразования в жизни человека.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Характеризовать общество как целостную развивающуюся (динамическую) систему в единстве и взаимодействии его основных сфер и институтов;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выявлять, анализировать, систематизировать и оценивать информацию, иллюстрирующую многообразие и противоречивость социального развития;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приводить примеры прогрессивных и регрессивных общественных изменений, аргументировать свои суждения, выводы;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формулировать собственные суждения о сущности, причинах и последствиях глобализации; иллюстрировать проявления различных глобальных проблем.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Раскрывать взаимосвязь экономики с другими сферами жизни общества;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конкретизировать примерами основные факторы производства и факторные доходы;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объяснять механизм свободного ценообразования, приводить примеры действия законов спроса и предложения;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оценивать влияние конкуренции и монополии на экономическую жизнь, поведение основных участников экономики;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различать формы бизнеса;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извлекать социальную информацию из источников различного типа о тенденциях развития современной рыночной экономики;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различать экономические и бухгалтерские издержки;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приводить примеры постоянных и переменных издержек производства;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различать деятельность различных финансовых институтов, выделять задачи, функции и роль Центрального банка Российской Федерации в банковской системе РФ;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различать формы, виды проявления инфляции, оценивать последствия инфляции для экономики в целом и для различных социальных групп;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выделять объекты спроса и предложения на рынке труда, описывать механизм их взаимодействия;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определять причины безработицы, различать ее виды;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высказывать обоснованные суждения о направлениях государственной политики в области занятости; 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объяснять поведение собственника, работника, потребителя с точки зрения экономической рациональности, анализировать собственное потребительское поведение;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анализировать практические ситуации, связанные с реализацией гражданами своих экономических интересов;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приводить примеры участия государства в регулировании рыночной экономики;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высказывать обоснованные суждения о различных направлениях экономической политики государства и ее влиянии на экономическую жизнь общества;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различать важнейшие измерители экономической деятельности и показатели их роста: ВНП (валовой национальный продукт), ВВП (валовой внутренний продукт);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различать и сравнивать пути достижения экономического роста.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Выделять критерии социальной стратификации;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анализировать социальную информацию из адаптированных источников о структуре общества и направлениях ее изменения;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выделять особенности молодежи как социально-демографической группы, раскрывать на примерах социальные роли юношества;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высказывать обоснованное суждение о факторах, обеспечивающих успешность самореализации молодежи в условиях современного рынка труда;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выявлять причины социальных конфликтов, моделировать ситуации разрешения конфликтов;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конкретизировать примерами виды социальных норм;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характеризовать виды социального контроля и их социальную роль, различать санкции социального контроля;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различать позитивные и негативные девиации, раскрывать на примерах последствия отклоняющегося поведения для человека и общества;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определять и оценивать возможную модель собственного поведения в конкретной ситуации с точки зрения социальных норм;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различать виды социальной мобильности, конкретизировать примерами;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выделять причины и последствия </w:t>
      </w:r>
      <w:proofErr w:type="spellStart"/>
      <w:r>
        <w:rPr>
          <w:rFonts w:ascii="Times New Roman" w:eastAsia="Times New Roman" w:hAnsi="Times New Roman" w:cs="Times New Roman"/>
          <w:sz w:val="28"/>
        </w:rPr>
        <w:t>этносоциальных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конфликтов, приводить примеры способов их разрешения;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характеризовать основные принципы национальной политики России на современном этапе;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характеризовать социальные институты семьи и брака; раскрывать факторы, влияющие на формирование института современной семьи; 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характеризовать семью как социальный институт, раскрывать роль семьи в современном обществе;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высказывать обоснованные суждения о факторах, влияющих на демографическую ситуацию в стране;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формулировать выводы о роли религиозных организаций в жизни современного общества, объяснять сущность свободы совести, сущность и значение веротерпимости;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осуществлять комплексный поиск, систематизацию социальной информации по актуальным проблемам социальной сферы, сравнивать, анализировать, делать выводы, рационально решать познавательные и проблемные задачи; 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оценивать собственные отношения и взаимодействие с другими людьми с позиций толерантности.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Выделять субъектов политической деятельности и объекты политического воздействия;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различать политическую власть и другие виды власти;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устанавливать связи между социальными интересами, целями и методами политической деятельности;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высказывать аргументированные суждения о соотношении средств и целей в политике;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раскрывать роль и функции политической системы;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характеризовать государство как центральный институт политической системы;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различать типы политических режимов, давать оценку роли политических режимов различных типов в общественном развитии;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обобщать и систематизировать информацию о сущности (ценностях, принципах, признаках, роли в общественном развитии) демократии;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характеризовать демократическую избирательную систему;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различать мажоритарную, пропорциональную, смешанную избирательные системы;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устанавливать взаимосвязь правового государства и гражданского общества, раскрывать ценностный смысл правового государства;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определять роль политической элиты и политического лидера в современном обществе;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конкретизировать примерами роль политической идеологии;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раскрывать на примерах функционирование различных партийных систем;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формулировать суждение о значении многопартийности и идеологического плюрализма в современном обществе;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оценивать роль СМИ в современной политической жизни;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иллюстрировать примерами основные этапы политического процесса;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политике.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Сравнивать правовые нормы с другими социальными нормами;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выделять основные элементы системы права;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выстраивать иерархию нормативных актов;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выделять основные стадии законотворческого процесса в Российской Федерации;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различать понятия «права человека» и «права гражданина», ориентироваться в ситуациях, связанных с проблемами гражданства, правами и обязанностями гражданина РФ, с реализацией гражданами своих прав и свобод;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обосновывать взаимосвязь между правами и обязанностями человека и гражданина, выражать собственное отношение к лицам, уклоняющимся от выполнения конституционных обязанностей;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аргументировать важность соблюдения норм экологического права и характеризовать способы защиты экологических прав;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раскрывать содержание гражданских правоотношений;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применять полученные знания о нормах гражданского права в практических ситуациях, прогнозируя последствия принимаемых решений;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различать организационно-правовые формы предприятий;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характеризовать порядок рассмотрения гражданских споров;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давать обоснованные оценки правомерного и неправомерного поведения субъектов семейного права, применять знания основ семейного права в повседневной жизни;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находить и использовать в повседневной жизни информацию о правилах приема в образовательные организации профессионального и высшего образования;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характеризовать условия заключения, изменения и расторжения трудового договора;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иллюстрировать примерами виды социальной защиты и социального обеспечения;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извлекать и анализировать информацию по заданной теме в адаптированных источниках различного типа (Конституция РФ, ГПК РФ, АПК РФ, УПК РФ);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объяснять основные идеи международных документов, направленных на защиту прав человека.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Обучающийся должен  научиться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Использовать полученные знания о социальных ценностях и нормах в повседневной жизни, прогнозировать последствия принимаемых решений;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применять знания о методах познания социальных явлений и процессов в учебной деятельности и повседневной жизни; 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оценивать разнообразные явления и процессы общественного развития;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характеризовать основные методы научного познания;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выявлять особенности социального познания;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различать типы мировоззрений;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объяснять специфику взаимовлияния двух миров социального и природного в понимании природы человека и его мировоззрения;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выражать собственную позицию по вопросу познаваемости мира и аргументировать ее.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Устанавливать причинно-следственные связи между состоянием различных сфер жизни общества и общественным развитием в целом;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выявлять, опираясь на теоретические положения и материалы СМИ, тенденции и перспективы общественного развития;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систематизировать социальную информацию, устанавливать связи в целостной картине общества (его структурных элементов, процессов, понятий) и представлять ее в разных формах (текст, схема, таблица).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Выделять и формулировать характерные особенности рыночных структур;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выявлять противоречия рынка;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раскрывать роль и место фондового рынка в рыночных структурах;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раскрывать возможности финансирования малых и крупных фирм;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обосновывать выбор форм бизнеса в конкретных ситуациях;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различать источники финансирования малых и крупных предприятий;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определять практическое назначение основных функций менеджмента;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определять место маркетинга в деятельности организации;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применять полученные знания для выполнения социальных ролей работника и производителя;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оценивать свои возможности трудоустройства в условиях рынка труда;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раскрывать фазы экономического цикла;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экономик; давать оценку противоречивым последствиям экономической глобализации;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извлекать информацию из различных источников для анализа тенденций общемирового экономического развития, экономического развития России.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Выделять причины социального неравенства в истории и современном обществе;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высказывать обоснованное суждение о факторах, обеспечивающих успешность самореализации молодежи в современных условиях;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анализировать ситуации, связанные с различными способами разрешения социальных конфликтов;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выражать собственное отношение к различным способам разрешения социальных конфликтов;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толерантно вести себя по отношению к людям, относящимся к различным этническим общностям и религиозным конфессиям; оценивать роль толерантности в современном мире;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находить и анализировать социальную информацию о тенденциях развития семьи в современном обществе;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выявлять существенные параметры демографической ситуации в России на основе анализа данных переписи населения в Российской Федерации, давать им оценку; 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выявлять причины и последствия отклоняющегося поведения, объяснять с опорой на имеющиеся знания способы преодоления отклоняющегося поведения;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анализировать численность населения и динамику ее изменений в мире и в России.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Находить, анализировать информацию о формировании правового государства и гражданского общества в Российской Федерации, выделять проблемы;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выделять основные этапы избирательной кампании;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перспективе осознанно участвовать в избирательных кампаниях;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отбирать и систематизировать информацию СМИ о функциях и значении местного самоуправления;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самостоятельно давать аргументированную оценку личных качеств и деятельности политических лидеров;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характеризовать особенности политического процесса в России;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анализировать основные тенденции современного политического процесса.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Действовать в пределах правовых норм для успешного решения жизненных задач в разных сферах общественных отношений;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перечислять участников законотворческого процесса и раскрывать их функции;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характеризовать механизм судебной защиты прав человека и гражданина в РФ;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ориентироваться в предпринимательских правоотношениях;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выявлять общественную опасность коррупции для гражданина, общества и государства;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применять знание основных норм права в ситуациях повседневной жизни, прогнозировать последствия принимаемых решений;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оценивать происходящие события и поведение людей с точки зрения соответствия закону;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характеризовать основные направления деятельности государственных органов по предотвращению терроризма, раскрывать роль СМИ и гражданского общества в противодействии терроризму.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9E35BA" w:rsidRDefault="00D1317C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Содержание предмета</w:t>
      </w:r>
    </w:p>
    <w:p w:rsidR="009E35BA" w:rsidRDefault="009E35BA">
      <w:pPr>
        <w:tabs>
          <w:tab w:val="left" w:pos="8505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E35BA" w:rsidRDefault="00D1317C">
      <w:pPr>
        <w:widowControl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I.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Человек и общество (18 часов)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Общество как совместная жизнедеятельность людей. Общество и природа. Общество и культура. Науки об обществе.  Структура общества. Общество как сложная динамичная система. Системное строение общества: элементы и подсистемы. Взаимосвязь экономической, социальной, политической и духовной сфер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жизни общества. Социальное взаимодействие и общественные отношения. Социальные институты. Основные институты общества. Природа человека. Человек как результат биологической и социокультурной эволюции. Цель и смысл жизни человека. Науки о человеке. Деятельность как способ существования людей. Мышление и деятельность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деятельность и ее мотивация. Многообразие деятельности. Свобода и необходимость в человеческой деятельности. Сознание и деятельность. Человек в системе социальных связей. Личность, факторы, влияющие на ее формирование. Самосознание и самореализация. Социальное поведение. Единство свободы и ответственности личности. Познание и знание. </w:t>
      </w: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Проблема познаваемости мира.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Философия.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 Познание мира: чувственное и рациональное, истинное и ложное. Истина и ее критерии. Многообразие форм человеческого знания. Социальное и знание гуманитарное        Общество в развитии.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Многовариантность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общественного развития. </w:t>
      </w: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Эволюция и революция как формы социального изменения.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Понятие общественного прогресса. </w:t>
      </w: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Процессы глобализации.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Общество и человек перед лицом угроз и вызовов XXI века.</w:t>
      </w:r>
    </w:p>
    <w:p w:rsidR="009E35BA" w:rsidRDefault="00D1317C">
      <w:pPr>
        <w:widowControl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 II. Духовная жизнь общества (16 ч)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Духовная жизнь общества Человек как духовное существо. Духовная жизнь человека. Мировоззрение. Ценностные ориентиры личности.</w:t>
      </w: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 Ценности и нормы. Мотивы и предпочтения.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Потребности и интересы. Патриотизм и гражданственность Мораль и религия. Мораль, ее категории. Религия, ее роль в жизни общества. Нравственная культура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Наука и образование. Наука, ее роль в современном мире. Виды человеческих знаний. Основные особенности научного мышления. Естественные и социально-гуманитарные науки. </w:t>
      </w: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Философия. Проблема познаваемости мира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Этика ученого. Непрерывное образование и самообразование. Искусство и духовная жизнь. Искусство, его формы, основные направления. Эстетическая культура. Тенденции духовной жизни современной России. Понятие культуры. </w:t>
      </w: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Многообразие культур.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Культура и духовная жизнь. Формы и разновидности культуры: народная, массовая и элитарная. Диалог культур. Средства массовой информации.</w:t>
      </w:r>
    </w:p>
    <w:p w:rsidR="009E35BA" w:rsidRDefault="00D1317C">
      <w:pPr>
        <w:widowControl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 III. ПРАВО (32 ч)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Право как особая система норм Право в системе социальных норм. Система российского права: основные отрасли, институты, отношения. Публичное и частное право. Источники права. Правовые акты. Конституция в иерархии нормативных актов. Правоотношения и правонарушения. Виды юридической ответственности. Система судебной защиты прав человека. Развитие права в современной России. Современное российское законодательство. Основы государственного, административного, гражданского, трудового, семейного и уголовного права. Правовая защита природы. Предпосылки правомерного поведения. Правосознание. Правовая культура.</w:t>
      </w:r>
    </w:p>
    <w:p w:rsidR="009E35BA" w:rsidRDefault="00D1317C">
      <w:pPr>
        <w:widowControl w:val="0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ТЕМА 4. ИТОГОВОЕ ПОВТОРЕНИЕ (4ч.)</w:t>
      </w:r>
    </w:p>
    <w:p w:rsidR="00D1317C" w:rsidRDefault="00D1317C">
      <w:pPr>
        <w:widowControl w:val="0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D1317C" w:rsidRPr="00D1317C" w:rsidRDefault="00D1317C" w:rsidP="00D1317C">
      <w:pPr>
        <w:spacing w:after="0" w:line="240" w:lineRule="auto"/>
        <w:rPr>
          <w:rFonts w:ascii="Arial CYR" w:eastAsia="Arial CYR" w:hAnsi="Arial CYR" w:cs="Arial CYR"/>
          <w:b/>
          <w:sz w:val="24"/>
        </w:rPr>
      </w:pPr>
      <w:r w:rsidRPr="00D1317C">
        <w:rPr>
          <w:rFonts w:ascii="Arial CYR" w:eastAsia="Arial CYR" w:hAnsi="Arial CYR" w:cs="Arial CYR"/>
          <w:sz w:val="24"/>
        </w:rPr>
        <w:lastRenderedPageBreak/>
        <w:t xml:space="preserve">                       </w:t>
      </w:r>
      <w:r w:rsidRPr="00D1317C">
        <w:rPr>
          <w:rFonts w:ascii="Arial CYR" w:eastAsia="Arial CYR" w:hAnsi="Arial CYR" w:cs="Arial CYR"/>
          <w:b/>
          <w:sz w:val="24"/>
        </w:rPr>
        <w:t>Календарно-</w:t>
      </w:r>
      <w:proofErr w:type="spellStart"/>
      <w:r w:rsidRPr="00D1317C">
        <w:rPr>
          <w:rFonts w:ascii="Arial CYR" w:eastAsia="Arial CYR" w:hAnsi="Arial CYR" w:cs="Arial CYR"/>
          <w:b/>
          <w:sz w:val="24"/>
        </w:rPr>
        <w:t>тематическоепланирование</w:t>
      </w:r>
      <w:proofErr w:type="spellEnd"/>
      <w:r w:rsidRPr="00D1317C">
        <w:rPr>
          <w:rFonts w:ascii="Arial CYR" w:eastAsia="Arial CYR" w:hAnsi="Arial CYR" w:cs="Arial CYR"/>
          <w:b/>
          <w:sz w:val="24"/>
        </w:rPr>
        <w:t xml:space="preserve"> уроков</w:t>
      </w:r>
    </w:p>
    <w:p w:rsidR="00D1317C" w:rsidRPr="00D1317C" w:rsidRDefault="00D1317C" w:rsidP="00D1317C">
      <w:pPr>
        <w:spacing w:after="0" w:line="240" w:lineRule="auto"/>
        <w:rPr>
          <w:rFonts w:ascii="Arial CYR" w:eastAsia="Arial CYR" w:hAnsi="Arial CYR" w:cs="Arial CYR"/>
          <w:sz w:val="24"/>
        </w:rPr>
      </w:pPr>
      <w:r w:rsidRPr="00D1317C">
        <w:rPr>
          <w:rFonts w:ascii="Arial CYR" w:eastAsia="Arial CYR" w:hAnsi="Arial CYR" w:cs="Arial CYR"/>
          <w:b/>
          <w:sz w:val="24"/>
        </w:rPr>
        <w:t xml:space="preserve">                                                </w:t>
      </w:r>
      <w:r w:rsidRPr="00D1317C">
        <w:rPr>
          <w:rFonts w:ascii="Arial CYR" w:eastAsia="Arial CYR" w:hAnsi="Arial CYR" w:cs="Arial CYR"/>
          <w:sz w:val="24"/>
        </w:rPr>
        <w:t xml:space="preserve"> </w:t>
      </w:r>
      <w:r>
        <w:rPr>
          <w:rFonts w:ascii="Arial CYR" w:eastAsia="Arial CYR" w:hAnsi="Arial CYR" w:cs="Arial CYR"/>
          <w:b/>
          <w:sz w:val="24"/>
        </w:rPr>
        <w:t xml:space="preserve">в </w:t>
      </w:r>
      <w:proofErr w:type="gramStart"/>
      <w:r>
        <w:rPr>
          <w:rFonts w:ascii="Arial CYR" w:eastAsia="Arial CYR" w:hAnsi="Arial CYR" w:cs="Arial CYR"/>
          <w:b/>
          <w:sz w:val="24"/>
        </w:rPr>
        <w:t>10</w:t>
      </w:r>
      <w:proofErr w:type="gramEnd"/>
      <w:r>
        <w:rPr>
          <w:rFonts w:ascii="Arial CYR" w:eastAsia="Arial CYR" w:hAnsi="Arial CYR" w:cs="Arial CYR"/>
          <w:b/>
          <w:sz w:val="24"/>
        </w:rPr>
        <w:t xml:space="preserve"> а</w:t>
      </w:r>
      <w:r w:rsidRPr="00D1317C">
        <w:rPr>
          <w:rFonts w:ascii="Arial CYR" w:eastAsia="Arial CYR" w:hAnsi="Arial CYR" w:cs="Arial CYR"/>
          <w:b/>
          <w:sz w:val="24"/>
        </w:rPr>
        <w:t xml:space="preserve"> классе  </w:t>
      </w:r>
    </w:p>
    <w:p w:rsidR="00D1317C" w:rsidRPr="00D1317C" w:rsidRDefault="00D1317C" w:rsidP="00D1317C">
      <w:pPr>
        <w:spacing w:after="0" w:line="240" w:lineRule="auto"/>
        <w:rPr>
          <w:rFonts w:ascii="Arial CYR" w:eastAsia="Arial CYR" w:hAnsi="Arial CYR" w:cs="Arial CYR"/>
          <w:sz w:val="24"/>
        </w:rPr>
      </w:pPr>
      <w:r w:rsidRPr="00D1317C">
        <w:rPr>
          <w:rFonts w:ascii="Arial CYR" w:eastAsia="Arial CYR" w:hAnsi="Arial CYR" w:cs="Arial CYR"/>
          <w:sz w:val="24"/>
        </w:rPr>
        <w:t xml:space="preserve">                                    </w:t>
      </w:r>
      <w:r w:rsidRPr="00D1317C">
        <w:rPr>
          <w:rFonts w:ascii="Arial CYR" w:eastAsia="Arial CYR" w:hAnsi="Arial CYR" w:cs="Arial CYR"/>
          <w:b/>
          <w:sz w:val="24"/>
        </w:rPr>
        <w:t xml:space="preserve">по  учебнику   Боголюбова   Л.Н.                                                                                        </w:t>
      </w:r>
    </w:p>
    <w:p w:rsidR="00D1317C" w:rsidRPr="00D1317C" w:rsidRDefault="00D1317C" w:rsidP="00D1317C">
      <w:pPr>
        <w:spacing w:after="0" w:line="240" w:lineRule="auto"/>
        <w:rPr>
          <w:rFonts w:ascii="Arial CYR" w:eastAsia="Arial CYR" w:hAnsi="Arial CYR" w:cs="Arial CYR"/>
          <w:sz w:val="24"/>
        </w:rPr>
      </w:pPr>
      <w:r w:rsidRPr="00D1317C">
        <w:rPr>
          <w:rFonts w:ascii="Arial CYR" w:eastAsia="Arial CYR" w:hAnsi="Arial CYR" w:cs="Arial CYR"/>
          <w:sz w:val="24"/>
        </w:rPr>
        <w:t xml:space="preserve">                                       </w:t>
      </w:r>
      <w:r w:rsidRPr="00D1317C">
        <w:rPr>
          <w:rFonts w:ascii="Arial CYR" w:eastAsia="Arial CYR" w:hAnsi="Arial CYR" w:cs="Arial CYR"/>
          <w:b/>
          <w:sz w:val="24"/>
        </w:rPr>
        <w:t>2 часа в  неделю (70 часов)</w:t>
      </w:r>
    </w:p>
    <w:p w:rsidR="00D1317C" w:rsidRPr="00D1317C" w:rsidRDefault="00D1317C" w:rsidP="00D1317C">
      <w:pPr>
        <w:spacing w:after="0" w:line="240" w:lineRule="auto"/>
        <w:rPr>
          <w:rFonts w:ascii="Arial CYR" w:eastAsia="Arial CYR" w:hAnsi="Arial CYR" w:cs="Arial CYR"/>
          <w:sz w:val="24"/>
        </w:rPr>
      </w:pPr>
      <w:r w:rsidRPr="00D1317C">
        <w:rPr>
          <w:rFonts w:ascii="Arial CYR" w:eastAsia="Arial CYR" w:hAnsi="Arial CYR" w:cs="Arial CYR"/>
          <w:sz w:val="24"/>
        </w:rPr>
        <w:t xml:space="preserve">                                      </w:t>
      </w:r>
      <w:r w:rsidRPr="00D1317C">
        <w:rPr>
          <w:rFonts w:ascii="Arial CYR" w:eastAsia="Arial CYR" w:hAnsi="Arial CYR" w:cs="Arial CYR"/>
          <w:b/>
          <w:sz w:val="24"/>
        </w:rPr>
        <w:t>на  2021-2022 учебный год</w:t>
      </w:r>
    </w:p>
    <w:p w:rsidR="00D1317C" w:rsidRPr="00D1317C" w:rsidRDefault="00D1317C" w:rsidP="00D1317C">
      <w:pPr>
        <w:spacing w:after="0" w:line="240" w:lineRule="auto"/>
        <w:rPr>
          <w:rFonts w:ascii="Arial CYR" w:eastAsia="Arial CYR" w:hAnsi="Arial CYR" w:cs="Arial CYR"/>
          <w:sz w:val="24"/>
        </w:rPr>
      </w:pPr>
      <w:r w:rsidRPr="00D1317C">
        <w:rPr>
          <w:rFonts w:ascii="Arial CYR" w:eastAsia="Arial CYR" w:hAnsi="Arial CYR" w:cs="Arial CYR"/>
          <w:sz w:val="24"/>
        </w:rPr>
        <w:t xml:space="preserve">                                       </w:t>
      </w:r>
      <w:r w:rsidRPr="00D1317C">
        <w:rPr>
          <w:rFonts w:ascii="Arial CYR" w:eastAsia="Arial CYR" w:hAnsi="Arial CYR" w:cs="Arial CYR"/>
          <w:b/>
          <w:sz w:val="24"/>
        </w:rPr>
        <w:t>учитель  Романченко  В.И.</w:t>
      </w:r>
    </w:p>
    <w:p w:rsidR="00D1317C" w:rsidRPr="00D1317C" w:rsidRDefault="00D1317C" w:rsidP="00D1317C">
      <w:pPr>
        <w:spacing w:after="0" w:line="240" w:lineRule="auto"/>
        <w:rPr>
          <w:rFonts w:ascii="Arial CYR" w:eastAsia="Arial CYR" w:hAnsi="Arial CYR" w:cs="Arial CYR"/>
          <w:sz w:val="24"/>
        </w:rPr>
      </w:pPr>
      <w:r w:rsidRPr="00D1317C">
        <w:rPr>
          <w:rFonts w:ascii="Arial CYR" w:eastAsia="Arial CYR" w:hAnsi="Arial CYR" w:cs="Arial CYR"/>
          <w:sz w:val="24"/>
        </w:rPr>
        <w:t xml:space="preserve">                                                                                                                 </w:t>
      </w:r>
    </w:p>
    <w:p w:rsidR="00D1317C" w:rsidRPr="00D1317C" w:rsidRDefault="00D1317C" w:rsidP="00D1317C">
      <w:pPr>
        <w:spacing w:after="0" w:line="240" w:lineRule="auto"/>
        <w:rPr>
          <w:rFonts w:ascii="Times New Roman CYR" w:eastAsia="Times New Roman CYR" w:hAnsi="Times New Roman CYR" w:cs="Times New Roman CYR"/>
          <w:sz w:val="24"/>
        </w:rPr>
      </w:pPr>
    </w:p>
    <w:p w:rsidR="00D1317C" w:rsidRPr="00D1317C" w:rsidRDefault="00D1317C" w:rsidP="00D1317C">
      <w:pPr>
        <w:spacing w:after="0" w:line="240" w:lineRule="auto"/>
        <w:rPr>
          <w:rFonts w:ascii="Times New Roman CYR" w:eastAsia="Times New Roman CYR" w:hAnsi="Times New Roman CYR" w:cs="Times New Roman CYR"/>
          <w:sz w:val="24"/>
        </w:rPr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"/>
        <w:gridCol w:w="4362"/>
        <w:gridCol w:w="1276"/>
        <w:gridCol w:w="1559"/>
        <w:gridCol w:w="1559"/>
      </w:tblGrid>
      <w:tr w:rsidR="00D1317C" w:rsidRPr="00D1317C" w:rsidTr="002B2E89">
        <w:trPr>
          <w:trHeight w:val="1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  <w:r w:rsidRPr="00D1317C">
              <w:rPr>
                <w:rFonts w:ascii="Arial CYR" w:eastAsia="Arial CYR" w:hAnsi="Arial CYR" w:cs="Arial CYR"/>
                <w:sz w:val="24"/>
              </w:rPr>
              <w:t>№</w:t>
            </w:r>
          </w:p>
          <w:p w:rsidR="00D1317C" w:rsidRPr="00D1317C" w:rsidRDefault="00D1317C" w:rsidP="00D1317C">
            <w:pPr>
              <w:spacing w:after="0" w:line="240" w:lineRule="auto"/>
            </w:pPr>
          </w:p>
        </w:tc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8"/>
              </w:rPr>
              <w:t xml:space="preserve">                  </w:t>
            </w:r>
            <w:r w:rsidRPr="00D1317C">
              <w:rPr>
                <w:rFonts w:ascii="Times New Roman CYR" w:eastAsia="Times New Roman CYR" w:hAnsi="Times New Roman CYR" w:cs="Times New Roman CYR"/>
                <w:sz w:val="28"/>
              </w:rPr>
              <w:t>Тема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8"/>
              </w:rPr>
              <w:t xml:space="preserve"> </w:t>
            </w:r>
            <w:r w:rsidRPr="00D1317C">
              <w:rPr>
                <w:rFonts w:ascii="Times New Roman CYR" w:eastAsia="Times New Roman CYR" w:hAnsi="Times New Roman CYR" w:cs="Times New Roman CYR"/>
                <w:sz w:val="28"/>
              </w:rPr>
              <w:t>Кол-во часов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8"/>
              </w:rPr>
            </w:pPr>
            <w:r w:rsidRPr="00D1317C">
              <w:rPr>
                <w:rFonts w:ascii="Times New Roman CYR" w:eastAsia="Times New Roman CYR" w:hAnsi="Times New Roman CYR" w:cs="Times New Roman CYR"/>
                <w:sz w:val="28"/>
              </w:rPr>
              <w:t xml:space="preserve">Дата 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8"/>
              </w:rPr>
            </w:pPr>
            <w:r w:rsidRPr="00D1317C">
              <w:rPr>
                <w:rFonts w:ascii="Arial CYR" w:eastAsia="Arial CYR" w:hAnsi="Arial CYR" w:cs="Arial CYR"/>
                <w:sz w:val="28"/>
              </w:rPr>
              <w:t xml:space="preserve">      </w:t>
            </w:r>
          </w:p>
          <w:p w:rsidR="00D1317C" w:rsidRPr="00D1317C" w:rsidRDefault="00D1317C" w:rsidP="00D1317C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8"/>
              </w:rPr>
              <w:t xml:space="preserve">  Факт</w:t>
            </w:r>
          </w:p>
        </w:tc>
      </w:tr>
      <w:tr w:rsidR="00D1317C" w:rsidRPr="00D1317C" w:rsidTr="002B2E89">
        <w:tc>
          <w:tcPr>
            <w:tcW w:w="46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1-2</w:t>
            </w:r>
          </w:p>
        </w:tc>
        <w:tc>
          <w:tcPr>
            <w:tcW w:w="436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 xml:space="preserve">Что  такое  общество 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 xml:space="preserve"> 1,2.09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1317C" w:rsidRPr="00D1317C" w:rsidTr="002B2E89">
        <w:trPr>
          <w:trHeight w:val="1"/>
        </w:trPr>
        <w:tc>
          <w:tcPr>
            <w:tcW w:w="46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3-4</w:t>
            </w:r>
          </w:p>
        </w:tc>
        <w:tc>
          <w:tcPr>
            <w:tcW w:w="436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Общество  как  сложная динамичная  система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>8,9.09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1317C" w:rsidRPr="00D1317C" w:rsidTr="002B2E89">
        <w:trPr>
          <w:trHeight w:val="1"/>
        </w:trPr>
        <w:tc>
          <w:tcPr>
            <w:tcW w:w="46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5-6</w:t>
            </w:r>
          </w:p>
        </w:tc>
        <w:tc>
          <w:tcPr>
            <w:tcW w:w="436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Природа  человека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>15,16.09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1317C" w:rsidRPr="00D1317C" w:rsidTr="002B2E89">
        <w:trPr>
          <w:trHeight w:val="1"/>
        </w:trPr>
        <w:tc>
          <w:tcPr>
            <w:tcW w:w="46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7-8</w:t>
            </w:r>
          </w:p>
        </w:tc>
        <w:tc>
          <w:tcPr>
            <w:tcW w:w="436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Социальная  сущность  человека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>22,23.09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1317C" w:rsidRPr="00D1317C" w:rsidTr="002B2E89">
        <w:trPr>
          <w:trHeight w:val="1"/>
        </w:trPr>
        <w:tc>
          <w:tcPr>
            <w:tcW w:w="46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9-10</w:t>
            </w:r>
          </w:p>
        </w:tc>
        <w:tc>
          <w:tcPr>
            <w:tcW w:w="436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Деятельност</w:t>
            </w:r>
            <w:proofErr w:type="gramStart"/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ь-</w:t>
            </w:r>
            <w:proofErr w:type="gramEnd"/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 xml:space="preserve"> способ  существования  людей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>29, 30.09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1317C" w:rsidRPr="00D1317C" w:rsidTr="002B2E89">
        <w:trPr>
          <w:trHeight w:val="1"/>
        </w:trPr>
        <w:tc>
          <w:tcPr>
            <w:tcW w:w="46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11-12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>13-14</w:t>
            </w:r>
          </w:p>
        </w:tc>
        <w:tc>
          <w:tcPr>
            <w:tcW w:w="436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Познавательная  и  коммуникативная  деятельность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Свобода  и необходимость  в  деятельности  человека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  <w:r w:rsidRPr="00D1317C">
              <w:rPr>
                <w:rFonts w:ascii="Arial CYR" w:eastAsia="Arial CYR" w:hAnsi="Arial CYR" w:cs="Arial CYR"/>
                <w:sz w:val="24"/>
              </w:rPr>
              <w:t>6,7.10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>13,14.10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1317C" w:rsidRPr="00D1317C" w:rsidTr="002B2E89">
        <w:tc>
          <w:tcPr>
            <w:tcW w:w="46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15-16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17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18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19-20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</w:pPr>
          </w:p>
        </w:tc>
        <w:tc>
          <w:tcPr>
            <w:tcW w:w="436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  <w:r w:rsidRPr="00D1317C">
              <w:rPr>
                <w:rFonts w:ascii="Arial CYR" w:eastAsia="Arial CYR" w:hAnsi="Arial CYR" w:cs="Arial CYR"/>
                <w:sz w:val="24"/>
              </w:rPr>
              <w:t xml:space="preserve"> </w:t>
            </w: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Современное  общество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  <w:r w:rsidRPr="00D1317C">
              <w:rPr>
                <w:rFonts w:ascii="Arial CYR" w:eastAsia="Arial CYR" w:hAnsi="Arial CYR" w:cs="Arial CYR"/>
                <w:sz w:val="24"/>
              </w:rPr>
              <w:t xml:space="preserve"> </w:t>
            </w: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Глобальная  угроза  международного  терроризма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b/>
                <w:sz w:val="24"/>
              </w:rPr>
            </w:pPr>
            <w:r w:rsidRPr="00D1317C">
              <w:rPr>
                <w:rFonts w:ascii="Arial CYR" w:eastAsia="Arial CYR" w:hAnsi="Arial CYR" w:cs="Arial CYR"/>
                <w:b/>
                <w:sz w:val="24"/>
              </w:rPr>
              <w:t xml:space="preserve"> Контрольная  работа  по  теме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b/>
                <w:sz w:val="24"/>
              </w:rPr>
            </w:pPr>
            <w:r w:rsidRPr="00D1317C">
              <w:rPr>
                <w:rFonts w:ascii="Arial CYR" w:eastAsia="Arial CYR" w:hAnsi="Arial CYR" w:cs="Arial CYR"/>
                <w:b/>
                <w:sz w:val="24"/>
              </w:rPr>
              <w:t>«Общество  и  человек»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Духовная  культура  общества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1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  <w:r w:rsidRPr="00D1317C">
              <w:rPr>
                <w:rFonts w:ascii="Arial CYR" w:eastAsia="Arial CYR" w:hAnsi="Arial CYR" w:cs="Arial CYR"/>
                <w:sz w:val="24"/>
              </w:rPr>
              <w:t xml:space="preserve"> </w:t>
            </w: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1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  <w:r w:rsidRPr="00D1317C">
              <w:rPr>
                <w:rFonts w:ascii="Arial CYR" w:eastAsia="Arial CYR" w:hAnsi="Arial CYR" w:cs="Arial CYR"/>
                <w:sz w:val="24"/>
              </w:rPr>
              <w:t>20,21.10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  <w:r w:rsidRPr="00D1317C">
              <w:rPr>
                <w:rFonts w:ascii="Arial CYR" w:eastAsia="Arial CYR" w:hAnsi="Arial CYR" w:cs="Arial CYR"/>
                <w:sz w:val="24"/>
              </w:rPr>
              <w:t>27.10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b/>
                <w:sz w:val="24"/>
              </w:rPr>
            </w:pPr>
            <w:r w:rsidRPr="00D1317C">
              <w:rPr>
                <w:rFonts w:ascii="Arial CYR" w:eastAsia="Arial CYR" w:hAnsi="Arial CYR" w:cs="Arial CYR"/>
                <w:b/>
                <w:sz w:val="24"/>
              </w:rPr>
              <w:t>28.10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>10,11.11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1317C" w:rsidRPr="00D1317C" w:rsidTr="002B2E89">
        <w:trPr>
          <w:trHeight w:val="1"/>
        </w:trPr>
        <w:tc>
          <w:tcPr>
            <w:tcW w:w="46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21-22</w:t>
            </w:r>
          </w:p>
        </w:tc>
        <w:tc>
          <w:tcPr>
            <w:tcW w:w="436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Духовный  мир  личности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>17,18.11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1317C" w:rsidRPr="00D1317C" w:rsidTr="002B2E89">
        <w:trPr>
          <w:trHeight w:val="1"/>
        </w:trPr>
        <w:tc>
          <w:tcPr>
            <w:tcW w:w="46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23-24</w:t>
            </w:r>
          </w:p>
        </w:tc>
        <w:tc>
          <w:tcPr>
            <w:tcW w:w="436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Мораль.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>24,25.11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1317C" w:rsidRPr="00D1317C" w:rsidTr="002B2E89">
        <w:trPr>
          <w:trHeight w:val="1"/>
        </w:trPr>
        <w:tc>
          <w:tcPr>
            <w:tcW w:w="46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25-26</w:t>
            </w:r>
          </w:p>
        </w:tc>
        <w:tc>
          <w:tcPr>
            <w:tcW w:w="436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color w:val="333333"/>
                <w:sz w:val="24"/>
              </w:rPr>
            </w:pPr>
            <w:r w:rsidRPr="00D1317C">
              <w:rPr>
                <w:rFonts w:ascii="Times New Roman CYR" w:eastAsia="Times New Roman CYR" w:hAnsi="Times New Roman CYR" w:cs="Times New Roman CYR"/>
                <w:color w:val="333333"/>
                <w:sz w:val="24"/>
              </w:rPr>
              <w:t>Наука  и  образование</w:t>
            </w:r>
          </w:p>
          <w:p w:rsidR="00D1317C" w:rsidRPr="00D1317C" w:rsidRDefault="00D1317C" w:rsidP="00D1317C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>1,2.12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1317C" w:rsidRPr="00D1317C" w:rsidTr="002B2E89">
        <w:trPr>
          <w:trHeight w:val="1"/>
        </w:trPr>
        <w:tc>
          <w:tcPr>
            <w:tcW w:w="46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27-28</w:t>
            </w:r>
          </w:p>
        </w:tc>
        <w:tc>
          <w:tcPr>
            <w:tcW w:w="436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color w:val="333333"/>
                <w:sz w:val="24"/>
              </w:rPr>
            </w:pPr>
            <w:r w:rsidRPr="00D1317C">
              <w:rPr>
                <w:rFonts w:ascii="Arial CYR" w:eastAsia="Arial CYR" w:hAnsi="Arial CYR" w:cs="Arial CYR"/>
                <w:color w:val="333333"/>
                <w:sz w:val="24"/>
              </w:rPr>
              <w:t xml:space="preserve"> </w:t>
            </w:r>
            <w:r w:rsidRPr="00D1317C">
              <w:rPr>
                <w:rFonts w:ascii="Times New Roman CYR" w:eastAsia="Times New Roman CYR" w:hAnsi="Times New Roman CYR" w:cs="Times New Roman CYR"/>
                <w:color w:val="333333"/>
                <w:sz w:val="24"/>
              </w:rPr>
              <w:t>Религия  и  религиозные  организации</w:t>
            </w:r>
          </w:p>
          <w:p w:rsidR="00D1317C" w:rsidRPr="00D1317C" w:rsidRDefault="00D1317C" w:rsidP="00D1317C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>8,9.12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1317C" w:rsidRPr="00D1317C" w:rsidTr="002B2E89">
        <w:tc>
          <w:tcPr>
            <w:tcW w:w="46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29-30</w:t>
            </w:r>
          </w:p>
        </w:tc>
        <w:tc>
          <w:tcPr>
            <w:tcW w:w="436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color w:val="333333"/>
                <w:sz w:val="24"/>
              </w:rPr>
            </w:pPr>
            <w:r w:rsidRPr="00D1317C">
              <w:rPr>
                <w:rFonts w:ascii="Arial CYR" w:eastAsia="Arial CYR" w:hAnsi="Arial CYR" w:cs="Arial CYR"/>
                <w:color w:val="333333"/>
                <w:sz w:val="24"/>
              </w:rPr>
              <w:t xml:space="preserve"> </w:t>
            </w:r>
            <w:r w:rsidRPr="00D1317C">
              <w:rPr>
                <w:rFonts w:ascii="Times New Roman CYR" w:eastAsia="Times New Roman CYR" w:hAnsi="Times New Roman CYR" w:cs="Times New Roman CYR"/>
                <w:color w:val="333333"/>
                <w:sz w:val="24"/>
              </w:rPr>
              <w:t>Искусство.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>15,16.12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D1317C" w:rsidRPr="00D1317C" w:rsidRDefault="00D1317C" w:rsidP="00D1317C">
      <w:pPr>
        <w:spacing w:after="0" w:line="240" w:lineRule="auto"/>
        <w:rPr>
          <w:rFonts w:ascii="Arial CYR" w:eastAsia="Arial CYR" w:hAnsi="Arial CYR" w:cs="Arial CYR"/>
          <w:sz w:val="24"/>
        </w:rPr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3"/>
        <w:gridCol w:w="4612"/>
        <w:gridCol w:w="1559"/>
        <w:gridCol w:w="1985"/>
      </w:tblGrid>
      <w:tr w:rsidR="00D1317C" w:rsidRPr="00D1317C" w:rsidTr="002B2E89">
        <w:trPr>
          <w:trHeight w:val="1"/>
        </w:trPr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lastRenderedPageBreak/>
              <w:t>31</w:t>
            </w:r>
          </w:p>
        </w:tc>
        <w:tc>
          <w:tcPr>
            <w:tcW w:w="4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b/>
                <w:color w:val="333333"/>
                <w:sz w:val="24"/>
              </w:rPr>
            </w:pPr>
            <w:r w:rsidRPr="00D1317C">
              <w:rPr>
                <w:rFonts w:ascii="Times New Roman CYR" w:eastAsia="Times New Roman CYR" w:hAnsi="Times New Roman CYR" w:cs="Times New Roman CYR"/>
                <w:b/>
                <w:color w:val="333333"/>
                <w:sz w:val="24"/>
              </w:rPr>
              <w:t xml:space="preserve"> Тестирование  по  теме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b/>
                <w:sz w:val="24"/>
              </w:rPr>
            </w:pPr>
            <w:r w:rsidRPr="00D1317C">
              <w:rPr>
                <w:rFonts w:ascii="Times New Roman CYR" w:eastAsia="Times New Roman CYR" w:hAnsi="Times New Roman CYR" w:cs="Times New Roman CYR"/>
                <w:b/>
                <w:sz w:val="24"/>
              </w:rPr>
              <w:t>«Духовная  культура»</w:t>
            </w:r>
          </w:p>
          <w:p w:rsidR="00D1317C" w:rsidRPr="00D1317C" w:rsidRDefault="00D1317C" w:rsidP="00D1317C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 xml:space="preserve"> </w:t>
            </w: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b/>
              </w:rPr>
            </w:pPr>
            <w:r w:rsidRPr="00D1317C">
              <w:rPr>
                <w:rFonts w:ascii="Arial CYR" w:eastAsia="Arial CYR" w:hAnsi="Arial CYR" w:cs="Arial CYR"/>
                <w:sz w:val="24"/>
              </w:rPr>
              <w:t xml:space="preserve"> </w:t>
            </w:r>
            <w:r w:rsidRPr="00D1317C">
              <w:rPr>
                <w:rFonts w:ascii="Arial CYR" w:eastAsia="Arial CYR" w:hAnsi="Arial CYR" w:cs="Arial CYR"/>
                <w:b/>
                <w:sz w:val="24"/>
              </w:rPr>
              <w:t>22.12</w:t>
            </w:r>
          </w:p>
        </w:tc>
      </w:tr>
      <w:tr w:rsidR="00D1317C" w:rsidRPr="00D1317C" w:rsidTr="002B2E89">
        <w:trPr>
          <w:trHeight w:val="1"/>
        </w:trPr>
        <w:tc>
          <w:tcPr>
            <w:tcW w:w="64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32-33</w:t>
            </w:r>
          </w:p>
        </w:tc>
        <w:tc>
          <w:tcPr>
            <w:tcW w:w="461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color w:val="333333"/>
                <w:sz w:val="24"/>
              </w:rPr>
            </w:pPr>
            <w:r w:rsidRPr="00D1317C">
              <w:rPr>
                <w:rFonts w:ascii="Times New Roman CYR" w:eastAsia="Times New Roman CYR" w:hAnsi="Times New Roman CYR" w:cs="Times New Roman CYR"/>
                <w:color w:val="333333"/>
                <w:sz w:val="24"/>
              </w:rPr>
              <w:t>Современные  подходы  к  пониманию  права</w:t>
            </w:r>
          </w:p>
          <w:p w:rsidR="00D1317C" w:rsidRPr="00D1317C" w:rsidRDefault="00D1317C" w:rsidP="00D1317C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 xml:space="preserve"> </w:t>
            </w: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>23,29.12</w:t>
            </w:r>
          </w:p>
        </w:tc>
      </w:tr>
      <w:tr w:rsidR="00D1317C" w:rsidRPr="00D1317C" w:rsidTr="002B2E89">
        <w:trPr>
          <w:trHeight w:val="1"/>
        </w:trPr>
        <w:tc>
          <w:tcPr>
            <w:tcW w:w="64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34-35</w:t>
            </w:r>
          </w:p>
        </w:tc>
        <w:tc>
          <w:tcPr>
            <w:tcW w:w="461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color w:val="333333"/>
                <w:sz w:val="24"/>
              </w:rPr>
              <w:t>Право  в  системе  социальных  норм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tabs>
                <w:tab w:val="left" w:pos="855"/>
              </w:tabs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>13,19.01</w:t>
            </w:r>
          </w:p>
        </w:tc>
      </w:tr>
      <w:tr w:rsidR="00D1317C" w:rsidRPr="00D1317C" w:rsidTr="002B2E89">
        <w:trPr>
          <w:trHeight w:val="1"/>
        </w:trPr>
        <w:tc>
          <w:tcPr>
            <w:tcW w:w="64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36-37</w:t>
            </w:r>
          </w:p>
        </w:tc>
        <w:tc>
          <w:tcPr>
            <w:tcW w:w="461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color w:val="333333"/>
                <w:sz w:val="24"/>
              </w:rPr>
            </w:pPr>
            <w:r w:rsidRPr="00D1317C">
              <w:rPr>
                <w:rFonts w:ascii="Times New Roman CYR" w:eastAsia="Times New Roman CYR" w:hAnsi="Times New Roman CYR" w:cs="Times New Roman CYR"/>
                <w:color w:val="333333"/>
                <w:sz w:val="24"/>
              </w:rPr>
              <w:t>Источники  права</w:t>
            </w:r>
          </w:p>
          <w:p w:rsidR="00D1317C" w:rsidRPr="00D1317C" w:rsidRDefault="00D1317C" w:rsidP="00D1317C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 xml:space="preserve"> </w:t>
            </w: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>20,26.01</w:t>
            </w:r>
          </w:p>
        </w:tc>
      </w:tr>
      <w:tr w:rsidR="00D1317C" w:rsidRPr="00D1317C" w:rsidTr="002B2E89">
        <w:trPr>
          <w:trHeight w:val="1"/>
        </w:trPr>
        <w:tc>
          <w:tcPr>
            <w:tcW w:w="64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38-40</w:t>
            </w:r>
          </w:p>
        </w:tc>
        <w:tc>
          <w:tcPr>
            <w:tcW w:w="461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color w:val="333333"/>
                <w:sz w:val="24"/>
              </w:rPr>
              <w:t>Правоотношения  и  правонарушения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3</w:t>
            </w:r>
          </w:p>
        </w:tc>
        <w:tc>
          <w:tcPr>
            <w:tcW w:w="198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  <w:r w:rsidRPr="00D1317C">
              <w:rPr>
                <w:rFonts w:ascii="Arial CYR" w:eastAsia="Arial CYR" w:hAnsi="Arial CYR" w:cs="Arial CYR"/>
                <w:sz w:val="24"/>
              </w:rPr>
              <w:t>27.01</w:t>
            </w:r>
          </w:p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>2,3.02</w:t>
            </w:r>
          </w:p>
        </w:tc>
      </w:tr>
      <w:tr w:rsidR="00D1317C" w:rsidRPr="00D1317C" w:rsidTr="002B2E89">
        <w:trPr>
          <w:trHeight w:val="1"/>
        </w:trPr>
        <w:tc>
          <w:tcPr>
            <w:tcW w:w="64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41-42</w:t>
            </w:r>
          </w:p>
        </w:tc>
        <w:tc>
          <w:tcPr>
            <w:tcW w:w="461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color w:val="333333"/>
                <w:sz w:val="24"/>
              </w:rPr>
            </w:pPr>
            <w:r w:rsidRPr="00D1317C">
              <w:rPr>
                <w:rFonts w:ascii="Times New Roman CYR" w:eastAsia="Times New Roman CYR" w:hAnsi="Times New Roman CYR" w:cs="Times New Roman CYR"/>
                <w:color w:val="333333"/>
                <w:sz w:val="24"/>
              </w:rPr>
              <w:t>Предпосылки  правомерного  поведения</w:t>
            </w:r>
          </w:p>
          <w:p w:rsidR="00D1317C" w:rsidRPr="00D1317C" w:rsidRDefault="00D1317C" w:rsidP="00D1317C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>9,10.02</w:t>
            </w:r>
          </w:p>
        </w:tc>
      </w:tr>
      <w:tr w:rsidR="00D1317C" w:rsidRPr="00D1317C" w:rsidTr="002B2E89">
        <w:trPr>
          <w:trHeight w:val="1"/>
        </w:trPr>
        <w:tc>
          <w:tcPr>
            <w:tcW w:w="64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43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44</w:t>
            </w:r>
          </w:p>
        </w:tc>
        <w:tc>
          <w:tcPr>
            <w:tcW w:w="461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color w:val="333333"/>
                <w:sz w:val="24"/>
              </w:rPr>
            </w:pPr>
            <w:r w:rsidRPr="00D1317C">
              <w:rPr>
                <w:rFonts w:ascii="Arial CYR" w:eastAsia="Arial CYR" w:hAnsi="Arial CYR" w:cs="Arial CYR"/>
                <w:color w:val="333333"/>
                <w:sz w:val="24"/>
              </w:rPr>
              <w:t xml:space="preserve"> </w:t>
            </w:r>
            <w:r w:rsidRPr="00D1317C">
              <w:rPr>
                <w:rFonts w:ascii="Arial CYR" w:eastAsia="Arial CYR" w:hAnsi="Arial CYR" w:cs="Arial CYR"/>
                <w:color w:val="333333"/>
              </w:rPr>
              <w:t>Повторительн</w:t>
            </w:r>
            <w:proofErr w:type="gramStart"/>
            <w:r w:rsidRPr="00D1317C">
              <w:rPr>
                <w:rFonts w:ascii="Arial CYR" w:eastAsia="Arial CYR" w:hAnsi="Arial CYR" w:cs="Arial CYR"/>
                <w:color w:val="333333"/>
              </w:rPr>
              <w:t>о-</w:t>
            </w:r>
            <w:proofErr w:type="gramEnd"/>
            <w:r w:rsidRPr="00D1317C">
              <w:rPr>
                <w:rFonts w:ascii="Arial CYR" w:eastAsia="Arial CYR" w:hAnsi="Arial CYR" w:cs="Arial CYR"/>
                <w:color w:val="333333"/>
              </w:rPr>
              <w:t xml:space="preserve"> обобщающий  урок  по  теме «Правовое  регулирование  общественных  отношений</w:t>
            </w:r>
            <w:r w:rsidRPr="00D1317C">
              <w:rPr>
                <w:rFonts w:ascii="Arial CYR" w:eastAsia="Arial CYR" w:hAnsi="Arial CYR" w:cs="Arial CYR"/>
                <w:color w:val="333333"/>
                <w:sz w:val="24"/>
              </w:rPr>
              <w:t xml:space="preserve">» 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color w:val="333333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b/>
                <w:color w:val="333333"/>
                <w:sz w:val="24"/>
              </w:rPr>
            </w:pPr>
            <w:r w:rsidRPr="00D1317C">
              <w:rPr>
                <w:rFonts w:ascii="Times New Roman CYR" w:eastAsia="Times New Roman CYR" w:hAnsi="Times New Roman CYR" w:cs="Times New Roman CYR"/>
                <w:color w:val="333333"/>
                <w:sz w:val="24"/>
              </w:rPr>
              <w:t>"</w:t>
            </w:r>
            <w:r w:rsidRPr="00D1317C">
              <w:rPr>
                <w:rFonts w:ascii="Times New Roman CYR" w:eastAsia="Times New Roman CYR" w:hAnsi="Times New Roman CYR" w:cs="Times New Roman CYR"/>
                <w:b/>
                <w:color w:val="333333"/>
                <w:sz w:val="24"/>
              </w:rPr>
              <w:t>Контрольная  работа  по  теме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b/>
                <w:sz w:val="24"/>
              </w:rPr>
            </w:pPr>
            <w:r w:rsidRPr="00D1317C">
              <w:rPr>
                <w:rFonts w:ascii="Arial CYR" w:eastAsia="Arial CYR" w:hAnsi="Arial CYR" w:cs="Arial CYR"/>
                <w:b/>
                <w:sz w:val="24"/>
              </w:rPr>
              <w:t xml:space="preserve"> </w:t>
            </w:r>
            <w:r w:rsidRPr="00D1317C">
              <w:rPr>
                <w:rFonts w:ascii="Times New Roman CYR" w:eastAsia="Times New Roman CYR" w:hAnsi="Times New Roman CYR" w:cs="Times New Roman CYR"/>
                <w:b/>
                <w:sz w:val="24"/>
              </w:rPr>
              <w:t>"Правовое регулирование  общественных  отношений"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1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  <w:r w:rsidRPr="00D1317C">
              <w:rPr>
                <w:rFonts w:ascii="Arial CYR" w:eastAsia="Arial CYR" w:hAnsi="Arial CYR" w:cs="Arial CYR"/>
                <w:sz w:val="24"/>
              </w:rPr>
              <w:t>16.02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b/>
              </w:rPr>
            </w:pPr>
            <w:r w:rsidRPr="00D1317C">
              <w:rPr>
                <w:rFonts w:ascii="Arial CYR" w:eastAsia="Arial CYR" w:hAnsi="Arial CYR" w:cs="Arial CYR"/>
                <w:b/>
                <w:sz w:val="24"/>
              </w:rPr>
              <w:t>17.02</w:t>
            </w:r>
          </w:p>
        </w:tc>
      </w:tr>
      <w:tr w:rsidR="00D1317C" w:rsidRPr="00D1317C" w:rsidTr="002B2E89">
        <w:trPr>
          <w:trHeight w:val="1"/>
        </w:trPr>
        <w:tc>
          <w:tcPr>
            <w:tcW w:w="64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45-46</w:t>
            </w:r>
          </w:p>
        </w:tc>
        <w:tc>
          <w:tcPr>
            <w:tcW w:w="461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color w:val="333333"/>
                <w:sz w:val="24"/>
              </w:rPr>
              <w:t xml:space="preserve"> </w:t>
            </w:r>
            <w:r w:rsidRPr="00D1317C">
              <w:rPr>
                <w:rFonts w:ascii="Times New Roman CYR" w:eastAsia="Times New Roman CYR" w:hAnsi="Times New Roman CYR" w:cs="Times New Roman CYR"/>
                <w:color w:val="333333"/>
                <w:sz w:val="24"/>
              </w:rPr>
              <w:t>Гражданин  Российской  Федерации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  <w:r w:rsidRPr="00D1317C">
              <w:rPr>
                <w:rFonts w:ascii="Arial CYR" w:eastAsia="Arial CYR" w:hAnsi="Arial CYR" w:cs="Arial CYR"/>
                <w:sz w:val="24"/>
              </w:rPr>
              <w:t>23,24.02,</w:t>
            </w:r>
          </w:p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 xml:space="preserve"> </w:t>
            </w:r>
          </w:p>
        </w:tc>
      </w:tr>
      <w:tr w:rsidR="00D1317C" w:rsidRPr="00D1317C" w:rsidTr="002B2E89">
        <w:trPr>
          <w:trHeight w:val="1"/>
        </w:trPr>
        <w:tc>
          <w:tcPr>
            <w:tcW w:w="64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47-48</w:t>
            </w:r>
          </w:p>
        </w:tc>
        <w:tc>
          <w:tcPr>
            <w:tcW w:w="461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color w:val="333333"/>
                <w:sz w:val="24"/>
              </w:rPr>
            </w:pPr>
            <w:r w:rsidRPr="00D1317C">
              <w:rPr>
                <w:rFonts w:ascii="Arial CYR" w:eastAsia="Arial CYR" w:hAnsi="Arial CYR" w:cs="Arial CYR"/>
                <w:color w:val="333333"/>
                <w:sz w:val="24"/>
              </w:rPr>
              <w:t xml:space="preserve"> </w:t>
            </w:r>
            <w:r w:rsidRPr="00D1317C">
              <w:rPr>
                <w:rFonts w:ascii="Times New Roman CYR" w:eastAsia="Times New Roman CYR" w:hAnsi="Times New Roman CYR" w:cs="Times New Roman CYR"/>
                <w:color w:val="333333"/>
                <w:sz w:val="24"/>
              </w:rPr>
              <w:t>Гражданское  право</w:t>
            </w:r>
          </w:p>
          <w:p w:rsidR="00D1317C" w:rsidRPr="00D1317C" w:rsidRDefault="00D1317C" w:rsidP="00D1317C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>2,3.03</w:t>
            </w:r>
          </w:p>
        </w:tc>
      </w:tr>
      <w:tr w:rsidR="00D1317C" w:rsidRPr="00D1317C" w:rsidTr="002B2E89">
        <w:trPr>
          <w:trHeight w:val="1"/>
        </w:trPr>
        <w:tc>
          <w:tcPr>
            <w:tcW w:w="64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49-50</w:t>
            </w:r>
          </w:p>
        </w:tc>
        <w:tc>
          <w:tcPr>
            <w:tcW w:w="461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color w:val="333333"/>
                <w:sz w:val="24"/>
              </w:rPr>
            </w:pPr>
            <w:r w:rsidRPr="00D1317C">
              <w:rPr>
                <w:rFonts w:ascii="Arial CYR" w:eastAsia="Arial CYR" w:hAnsi="Arial CYR" w:cs="Arial CYR"/>
                <w:color w:val="333333"/>
                <w:sz w:val="24"/>
              </w:rPr>
              <w:t xml:space="preserve"> </w:t>
            </w:r>
            <w:r w:rsidRPr="00D1317C">
              <w:rPr>
                <w:rFonts w:ascii="Times New Roman CYR" w:eastAsia="Times New Roman CYR" w:hAnsi="Times New Roman CYR" w:cs="Times New Roman CYR"/>
                <w:color w:val="333333"/>
                <w:sz w:val="24"/>
              </w:rPr>
              <w:t>Семейное право</w:t>
            </w:r>
          </w:p>
          <w:p w:rsidR="00D1317C" w:rsidRPr="00D1317C" w:rsidRDefault="00D1317C" w:rsidP="00D1317C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>9,10.03</w:t>
            </w:r>
          </w:p>
        </w:tc>
      </w:tr>
      <w:tr w:rsidR="00D1317C" w:rsidRPr="00D1317C" w:rsidTr="002B2E89">
        <w:trPr>
          <w:trHeight w:val="1"/>
        </w:trPr>
        <w:tc>
          <w:tcPr>
            <w:tcW w:w="64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51-52</w:t>
            </w:r>
          </w:p>
        </w:tc>
        <w:tc>
          <w:tcPr>
            <w:tcW w:w="461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color w:val="333333"/>
                <w:sz w:val="24"/>
              </w:rPr>
            </w:pPr>
            <w:r w:rsidRPr="00D1317C">
              <w:rPr>
                <w:rFonts w:ascii="Arial CYR" w:eastAsia="Arial CYR" w:hAnsi="Arial CYR" w:cs="Arial CYR"/>
                <w:color w:val="333333"/>
                <w:sz w:val="24"/>
              </w:rPr>
              <w:t xml:space="preserve">  </w:t>
            </w:r>
            <w:r w:rsidRPr="00D1317C">
              <w:rPr>
                <w:rFonts w:ascii="Times New Roman CYR" w:eastAsia="Times New Roman CYR" w:hAnsi="Times New Roman CYR" w:cs="Times New Roman CYR"/>
                <w:color w:val="333333"/>
                <w:sz w:val="24"/>
              </w:rPr>
              <w:t>Правовое  регулирование  занятости  и  трудоустройства</w:t>
            </w:r>
          </w:p>
          <w:p w:rsidR="00D1317C" w:rsidRPr="00D1317C" w:rsidRDefault="00D1317C" w:rsidP="00D1317C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>16,17.03</w:t>
            </w:r>
          </w:p>
        </w:tc>
      </w:tr>
      <w:tr w:rsidR="00D1317C" w:rsidRPr="00D1317C" w:rsidTr="002B2E89">
        <w:trPr>
          <w:trHeight w:val="1"/>
        </w:trPr>
        <w:tc>
          <w:tcPr>
            <w:tcW w:w="64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53-54</w:t>
            </w:r>
          </w:p>
        </w:tc>
        <w:tc>
          <w:tcPr>
            <w:tcW w:w="461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color w:val="333333"/>
                <w:sz w:val="24"/>
              </w:rPr>
              <w:t xml:space="preserve"> </w:t>
            </w:r>
            <w:r w:rsidRPr="00D1317C">
              <w:rPr>
                <w:rFonts w:ascii="Times New Roman CYR" w:eastAsia="Times New Roman CYR" w:hAnsi="Times New Roman CYR" w:cs="Times New Roman CYR"/>
                <w:color w:val="333333"/>
                <w:sz w:val="24"/>
              </w:rPr>
              <w:t>Экологическое  право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  <w:r w:rsidRPr="00D1317C">
              <w:rPr>
                <w:rFonts w:ascii="Arial CYR" w:eastAsia="Arial CYR" w:hAnsi="Arial CYR" w:cs="Arial CYR"/>
                <w:sz w:val="24"/>
              </w:rPr>
              <w:t>30,31.03</w:t>
            </w:r>
          </w:p>
          <w:p w:rsidR="00D1317C" w:rsidRPr="00D1317C" w:rsidRDefault="00D1317C" w:rsidP="00D1317C">
            <w:pPr>
              <w:spacing w:after="0" w:line="240" w:lineRule="auto"/>
            </w:pPr>
          </w:p>
        </w:tc>
      </w:tr>
      <w:tr w:rsidR="00D1317C" w:rsidRPr="00D1317C" w:rsidTr="002B2E89">
        <w:trPr>
          <w:trHeight w:val="1"/>
        </w:trPr>
        <w:tc>
          <w:tcPr>
            <w:tcW w:w="64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55-56</w:t>
            </w:r>
          </w:p>
        </w:tc>
        <w:tc>
          <w:tcPr>
            <w:tcW w:w="461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color w:val="333333"/>
                <w:sz w:val="24"/>
              </w:rPr>
            </w:pPr>
            <w:r w:rsidRPr="00D1317C">
              <w:rPr>
                <w:rFonts w:ascii="Arial CYR" w:eastAsia="Arial CYR" w:hAnsi="Arial CYR" w:cs="Arial CYR"/>
                <w:color w:val="333333"/>
                <w:sz w:val="24"/>
              </w:rPr>
              <w:t xml:space="preserve"> </w:t>
            </w:r>
            <w:r w:rsidRPr="00D1317C">
              <w:rPr>
                <w:rFonts w:ascii="Times New Roman CYR" w:eastAsia="Times New Roman CYR" w:hAnsi="Times New Roman CYR" w:cs="Times New Roman CYR"/>
                <w:color w:val="333333"/>
                <w:sz w:val="24"/>
              </w:rPr>
              <w:t>Процессуальные  отрасли  права</w:t>
            </w:r>
          </w:p>
          <w:p w:rsidR="00D1317C" w:rsidRPr="00D1317C" w:rsidRDefault="00D1317C" w:rsidP="00D1317C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>6,7.04</w:t>
            </w:r>
          </w:p>
        </w:tc>
      </w:tr>
      <w:tr w:rsidR="00D1317C" w:rsidRPr="00D1317C" w:rsidTr="002B2E89">
        <w:trPr>
          <w:trHeight w:val="1"/>
        </w:trPr>
        <w:tc>
          <w:tcPr>
            <w:tcW w:w="64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57-58</w:t>
            </w:r>
          </w:p>
        </w:tc>
        <w:tc>
          <w:tcPr>
            <w:tcW w:w="461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color w:val="333333"/>
                <w:sz w:val="24"/>
              </w:rPr>
              <w:t>Конституционное  судопроизводство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>13,14.04</w:t>
            </w:r>
          </w:p>
        </w:tc>
      </w:tr>
      <w:tr w:rsidR="00D1317C" w:rsidRPr="00D1317C" w:rsidTr="002B2E89">
        <w:trPr>
          <w:trHeight w:val="1"/>
        </w:trPr>
        <w:tc>
          <w:tcPr>
            <w:tcW w:w="64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59-61</w:t>
            </w:r>
          </w:p>
        </w:tc>
        <w:tc>
          <w:tcPr>
            <w:tcW w:w="461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color w:val="333333"/>
                <w:sz w:val="24"/>
              </w:rPr>
            </w:pPr>
            <w:r w:rsidRPr="00D1317C">
              <w:rPr>
                <w:rFonts w:ascii="Arial CYR" w:eastAsia="Arial CYR" w:hAnsi="Arial CYR" w:cs="Arial CYR"/>
                <w:color w:val="333333"/>
                <w:sz w:val="24"/>
              </w:rPr>
              <w:t xml:space="preserve">  </w:t>
            </w:r>
            <w:r w:rsidRPr="00D1317C">
              <w:rPr>
                <w:rFonts w:ascii="Times New Roman CYR" w:eastAsia="Times New Roman CYR" w:hAnsi="Times New Roman CYR" w:cs="Times New Roman CYR"/>
                <w:color w:val="333333"/>
                <w:sz w:val="24"/>
              </w:rPr>
              <w:t>Международная  защита  прав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  <w:r w:rsidRPr="00D1317C">
              <w:rPr>
                <w:rFonts w:ascii="Arial CYR" w:eastAsia="Arial CYR" w:hAnsi="Arial CYR" w:cs="Arial CYR"/>
                <w:sz w:val="24"/>
              </w:rPr>
              <w:t xml:space="preserve">  </w:t>
            </w: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человека</w:t>
            </w:r>
          </w:p>
          <w:p w:rsidR="00D1317C" w:rsidRPr="00D1317C" w:rsidRDefault="00D1317C" w:rsidP="00D1317C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 xml:space="preserve"> </w:t>
            </w: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3</w:t>
            </w:r>
          </w:p>
        </w:tc>
        <w:tc>
          <w:tcPr>
            <w:tcW w:w="198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>20,21,27.04</w:t>
            </w:r>
          </w:p>
        </w:tc>
      </w:tr>
    </w:tbl>
    <w:p w:rsidR="00D1317C" w:rsidRPr="00D1317C" w:rsidRDefault="00D1317C" w:rsidP="00D1317C">
      <w:pPr>
        <w:spacing w:after="0" w:line="240" w:lineRule="auto"/>
        <w:rPr>
          <w:rFonts w:ascii="Arial CYR" w:eastAsia="Arial CYR" w:hAnsi="Arial CYR" w:cs="Arial CYR"/>
          <w:sz w:val="24"/>
        </w:rPr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2"/>
        <w:gridCol w:w="3571"/>
        <w:gridCol w:w="1283"/>
        <w:gridCol w:w="1458"/>
        <w:gridCol w:w="1985"/>
      </w:tblGrid>
      <w:tr w:rsidR="00D1317C" w:rsidRPr="00D1317C" w:rsidTr="002B2E89">
        <w:trPr>
          <w:trHeight w:val="1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62-63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color w:val="333333"/>
                <w:sz w:val="24"/>
              </w:rPr>
            </w:pPr>
            <w:r w:rsidRPr="00D1317C">
              <w:rPr>
                <w:rFonts w:ascii="Arial CYR" w:eastAsia="Arial CYR" w:hAnsi="Arial CYR" w:cs="Arial CYR"/>
                <w:color w:val="333333"/>
                <w:sz w:val="24"/>
              </w:rPr>
              <w:t xml:space="preserve"> </w:t>
            </w:r>
            <w:r w:rsidRPr="00D1317C">
              <w:rPr>
                <w:rFonts w:ascii="Times New Roman CYR" w:eastAsia="Times New Roman CYR" w:hAnsi="Times New Roman CYR" w:cs="Times New Roman CYR"/>
                <w:color w:val="333333"/>
                <w:sz w:val="24"/>
              </w:rPr>
              <w:t>Правовые  основы антитеррористической  политики</w:t>
            </w:r>
          </w:p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Российского  государства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  <w:r w:rsidRPr="00D1317C">
              <w:rPr>
                <w:rFonts w:ascii="Arial CYR" w:eastAsia="Arial CYR" w:hAnsi="Arial CYR" w:cs="Arial CYR"/>
                <w:sz w:val="24"/>
              </w:rPr>
              <w:t>28.04.</w:t>
            </w:r>
          </w:p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>4.05</w:t>
            </w:r>
          </w:p>
        </w:tc>
      </w:tr>
      <w:tr w:rsidR="00D1317C" w:rsidRPr="00D1317C" w:rsidTr="002B2E89">
        <w:trPr>
          <w:trHeight w:val="1"/>
        </w:trPr>
        <w:tc>
          <w:tcPr>
            <w:tcW w:w="50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64-66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67</w:t>
            </w:r>
          </w:p>
        </w:tc>
        <w:tc>
          <w:tcPr>
            <w:tcW w:w="3571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color w:val="333333"/>
                <w:sz w:val="24"/>
              </w:rPr>
            </w:pPr>
            <w:r w:rsidRPr="00D1317C">
              <w:rPr>
                <w:rFonts w:ascii="Arial CYR" w:eastAsia="Arial CYR" w:hAnsi="Arial CYR" w:cs="Arial CYR"/>
                <w:color w:val="333333"/>
                <w:sz w:val="24"/>
              </w:rPr>
              <w:t xml:space="preserve"> </w:t>
            </w:r>
            <w:r w:rsidRPr="00D1317C">
              <w:rPr>
                <w:rFonts w:ascii="Times New Roman CYR" w:eastAsia="Times New Roman CYR" w:hAnsi="Times New Roman CYR" w:cs="Times New Roman CYR"/>
                <w:color w:val="333333"/>
                <w:sz w:val="24"/>
              </w:rPr>
              <w:t>Повторительн</w:t>
            </w:r>
            <w:proofErr w:type="gramStart"/>
            <w:r w:rsidRPr="00D1317C">
              <w:rPr>
                <w:rFonts w:ascii="Times New Roman CYR" w:eastAsia="Times New Roman CYR" w:hAnsi="Times New Roman CYR" w:cs="Times New Roman CYR"/>
                <w:color w:val="333333"/>
                <w:sz w:val="24"/>
              </w:rPr>
              <w:t>о-</w:t>
            </w:r>
            <w:proofErr w:type="gramEnd"/>
            <w:r w:rsidRPr="00D1317C">
              <w:rPr>
                <w:rFonts w:ascii="Times New Roman CYR" w:eastAsia="Times New Roman CYR" w:hAnsi="Times New Roman CYR" w:cs="Times New Roman CYR"/>
                <w:color w:val="333333"/>
                <w:sz w:val="24"/>
              </w:rPr>
              <w:t xml:space="preserve"> обобщающий  урок  по  теме   " Система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Российского  права"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  <w:r w:rsidRPr="00D1317C">
              <w:rPr>
                <w:rFonts w:ascii="Arial CYR" w:eastAsia="Arial CYR" w:hAnsi="Arial CYR" w:cs="Arial CYR"/>
                <w:b/>
                <w:sz w:val="24"/>
              </w:rPr>
              <w:t>Тестирование  по  теме «Система  Российского  права»</w:t>
            </w:r>
          </w:p>
        </w:tc>
        <w:tc>
          <w:tcPr>
            <w:tcW w:w="128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</w:tc>
        <w:tc>
          <w:tcPr>
            <w:tcW w:w="145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3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  <w:r w:rsidRPr="00D1317C">
              <w:rPr>
                <w:rFonts w:ascii="Arial CYR" w:eastAsia="Arial CYR" w:hAnsi="Arial CYR" w:cs="Arial CYR"/>
                <w:sz w:val="24"/>
              </w:rPr>
              <w:t>5,11,12.05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b/>
              </w:rPr>
            </w:pPr>
            <w:r w:rsidRPr="00D1317C">
              <w:rPr>
                <w:rFonts w:ascii="Arial CYR" w:eastAsia="Arial CYR" w:hAnsi="Arial CYR" w:cs="Arial CYR"/>
                <w:b/>
                <w:sz w:val="24"/>
              </w:rPr>
              <w:t>18.05</w:t>
            </w:r>
          </w:p>
        </w:tc>
      </w:tr>
      <w:tr w:rsidR="00D1317C" w:rsidRPr="00D1317C" w:rsidTr="002B2E89">
        <w:trPr>
          <w:trHeight w:val="1"/>
        </w:trPr>
        <w:tc>
          <w:tcPr>
            <w:tcW w:w="50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68</w:t>
            </w:r>
          </w:p>
        </w:tc>
        <w:tc>
          <w:tcPr>
            <w:tcW w:w="3571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b/>
                <w:color w:val="333333"/>
                <w:sz w:val="28"/>
                <w:szCs w:val="28"/>
              </w:rPr>
              <w:t xml:space="preserve">Итоговая контрольная работа по  курсу </w:t>
            </w:r>
            <w:r w:rsidRPr="00D1317C">
              <w:rPr>
                <w:rFonts w:ascii="Times New Roman CYR" w:eastAsia="Times New Roman CYR" w:hAnsi="Times New Roman CYR" w:cs="Times New Roman CYR"/>
                <w:b/>
                <w:sz w:val="28"/>
                <w:szCs w:val="28"/>
              </w:rPr>
              <w:t>«Обществознание. 10</w:t>
            </w: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 xml:space="preserve">  </w:t>
            </w:r>
            <w:r w:rsidRPr="00D1317C">
              <w:rPr>
                <w:rFonts w:ascii="Times New Roman CYR" w:eastAsia="Times New Roman CYR" w:hAnsi="Times New Roman CYR" w:cs="Times New Roman CYR"/>
                <w:b/>
                <w:sz w:val="28"/>
                <w:szCs w:val="28"/>
              </w:rPr>
              <w:lastRenderedPageBreak/>
              <w:t>класс</w:t>
            </w: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»</w:t>
            </w:r>
          </w:p>
        </w:tc>
        <w:tc>
          <w:tcPr>
            <w:tcW w:w="128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17C" w:rsidRPr="00D1317C" w:rsidRDefault="00D1317C" w:rsidP="00D1317C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</w:p>
        </w:tc>
        <w:tc>
          <w:tcPr>
            <w:tcW w:w="145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Times New Roman CYR" w:eastAsia="Times New Roman CYR" w:hAnsi="Times New Roman CYR" w:cs="Times New Roman CYR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b/>
                <w:sz w:val="24"/>
              </w:rPr>
            </w:pPr>
            <w:r w:rsidRPr="00D1317C">
              <w:rPr>
                <w:rFonts w:ascii="Arial CYR" w:eastAsia="Arial CYR" w:hAnsi="Arial CYR" w:cs="Arial CYR"/>
                <w:b/>
                <w:sz w:val="24"/>
              </w:rPr>
              <w:t>19.05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</w:pPr>
          </w:p>
        </w:tc>
      </w:tr>
      <w:tr w:rsidR="00D1317C" w:rsidRPr="00D1317C" w:rsidTr="002B2E89">
        <w:tc>
          <w:tcPr>
            <w:tcW w:w="502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  <w:r w:rsidRPr="00D1317C">
              <w:rPr>
                <w:rFonts w:ascii="Arial CYR" w:eastAsia="Arial CYR" w:hAnsi="Arial CYR" w:cs="Arial CYR"/>
                <w:sz w:val="24"/>
              </w:rPr>
              <w:lastRenderedPageBreak/>
              <w:t>69-70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</w:pPr>
          </w:p>
        </w:tc>
        <w:tc>
          <w:tcPr>
            <w:tcW w:w="3571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color w:val="333333"/>
                <w:sz w:val="24"/>
              </w:rPr>
            </w:pPr>
            <w:r w:rsidRPr="00D1317C">
              <w:rPr>
                <w:rFonts w:ascii="Arial CYR" w:eastAsia="Arial CYR" w:hAnsi="Arial CYR" w:cs="Arial CYR"/>
                <w:color w:val="333333"/>
                <w:sz w:val="24"/>
              </w:rPr>
              <w:t xml:space="preserve"> Итоговый  урок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</w:pPr>
          </w:p>
        </w:tc>
        <w:tc>
          <w:tcPr>
            <w:tcW w:w="1283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</w:tc>
        <w:tc>
          <w:tcPr>
            <w:tcW w:w="1458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  <w:r w:rsidRPr="00D1317C">
              <w:rPr>
                <w:rFonts w:ascii="Arial CYR" w:eastAsia="Arial CYR" w:hAnsi="Arial CYR" w:cs="Arial CYR"/>
                <w:sz w:val="24"/>
              </w:rPr>
              <w:t xml:space="preserve"> 2</w:t>
            </w:r>
          </w:p>
          <w:p w:rsidR="00D1317C" w:rsidRPr="00D1317C" w:rsidRDefault="00D1317C" w:rsidP="00D1317C">
            <w:pPr>
              <w:spacing w:after="0" w:line="240" w:lineRule="auto"/>
              <w:rPr>
                <w:rFonts w:ascii="Arial CYR" w:eastAsia="Arial CYR" w:hAnsi="Arial CYR" w:cs="Arial CYR"/>
                <w:sz w:val="24"/>
              </w:rPr>
            </w:pPr>
          </w:p>
          <w:p w:rsidR="00D1317C" w:rsidRPr="00D1317C" w:rsidRDefault="00D1317C" w:rsidP="00D1317C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D1317C" w:rsidRPr="00D1317C" w:rsidRDefault="00D1317C" w:rsidP="00D1317C">
            <w:pPr>
              <w:spacing w:after="0" w:line="240" w:lineRule="auto"/>
            </w:pPr>
            <w:r w:rsidRPr="00D1317C">
              <w:rPr>
                <w:rFonts w:ascii="Arial CYR" w:eastAsia="Arial CYR" w:hAnsi="Arial CYR" w:cs="Arial CYR"/>
                <w:sz w:val="24"/>
              </w:rPr>
              <w:t>25,26.05</w:t>
            </w:r>
          </w:p>
        </w:tc>
      </w:tr>
    </w:tbl>
    <w:p w:rsidR="00D1317C" w:rsidRPr="00D1317C" w:rsidRDefault="00D1317C" w:rsidP="00D1317C">
      <w:pPr>
        <w:spacing w:after="0" w:line="240" w:lineRule="auto"/>
        <w:rPr>
          <w:rFonts w:ascii="Arial CYR" w:eastAsia="Arial CYR" w:hAnsi="Arial CYR" w:cs="Arial CYR"/>
          <w:b/>
          <w:sz w:val="24"/>
        </w:rPr>
      </w:pPr>
    </w:p>
    <w:p w:rsidR="00D1317C" w:rsidRPr="00D1317C" w:rsidRDefault="00D1317C" w:rsidP="00D1317C">
      <w:pPr>
        <w:spacing w:after="0" w:line="240" w:lineRule="auto"/>
        <w:rPr>
          <w:rFonts w:ascii="Arial" w:eastAsia="Arial" w:hAnsi="Arial" w:cs="Arial"/>
          <w:sz w:val="24"/>
        </w:rPr>
      </w:pPr>
    </w:p>
    <w:p w:rsidR="00D1317C" w:rsidRDefault="00D1317C">
      <w:pPr>
        <w:widowControl w:val="0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9E35BA" w:rsidRDefault="009E35BA">
      <w:pPr>
        <w:widowControl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9E35BA" w:rsidRDefault="009E35BA">
      <w:pPr>
        <w:widowControl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9E35BA" w:rsidRDefault="009E35BA">
      <w:pPr>
        <w:widowControl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9E35BA" w:rsidRDefault="00D1317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</w:t>
      </w:r>
    </w:p>
    <w:p w:rsidR="009E35BA" w:rsidRDefault="009E35B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E35BA" w:rsidRDefault="009E35B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E35BA" w:rsidRDefault="009E35B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E35BA" w:rsidRDefault="009E35B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E35BA" w:rsidRDefault="009E35B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E35BA" w:rsidRDefault="009E35B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E35BA" w:rsidRDefault="009E35B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E35BA" w:rsidRDefault="009E35B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E35BA" w:rsidRDefault="009E35B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E35BA" w:rsidRDefault="009E35B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E35BA" w:rsidRDefault="009E35BA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</w:p>
    <w:tbl>
      <w:tblPr>
        <w:tblW w:w="0" w:type="auto"/>
        <w:tblInd w:w="-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2"/>
        <w:gridCol w:w="2409"/>
        <w:gridCol w:w="2479"/>
        <w:gridCol w:w="445"/>
      </w:tblGrid>
      <w:tr w:rsidR="009E35BA">
        <w:trPr>
          <w:gridAfter w:val="1"/>
          <w:wAfter w:w="1065" w:type="dxa"/>
        </w:trPr>
        <w:tc>
          <w:tcPr>
            <w:tcW w:w="40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9E35BA" w:rsidRDefault="00D1317C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СОГЛАСОВАНО: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9E35BA" w:rsidRDefault="009E35BA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9E35BA" w:rsidRDefault="00D1317C">
            <w:pPr>
              <w:widowControl w:val="0"/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8"/>
              </w:rPr>
              <w:t>СОГЛАСОВАНО:</w:t>
            </w:r>
          </w:p>
        </w:tc>
      </w:tr>
      <w:tr w:rsidR="009E35BA">
        <w:tc>
          <w:tcPr>
            <w:tcW w:w="40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9E35BA" w:rsidRDefault="00D1317C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Протокол заседания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9E35BA" w:rsidRDefault="009E35BA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0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9E35BA" w:rsidRDefault="00D1317C">
            <w:pPr>
              <w:widowControl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Заместитель директора по УВР</w:t>
            </w:r>
          </w:p>
          <w:p w:rsidR="009E35BA" w:rsidRDefault="009E35BA">
            <w:pPr>
              <w:widowControl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9E35BA" w:rsidRDefault="009E35BA">
            <w:pPr>
              <w:widowControl w:val="0"/>
              <w:spacing w:after="0" w:line="240" w:lineRule="auto"/>
              <w:ind w:left="60"/>
            </w:pPr>
          </w:p>
        </w:tc>
      </w:tr>
      <w:tr w:rsidR="009E35BA">
        <w:trPr>
          <w:gridAfter w:val="1"/>
          <w:wAfter w:w="1065" w:type="dxa"/>
        </w:trPr>
        <w:tc>
          <w:tcPr>
            <w:tcW w:w="40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9E35BA" w:rsidRDefault="00D1317C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методического совета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9E35BA" w:rsidRDefault="009E35BA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9E35BA" w:rsidRDefault="00D1317C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Кашарской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 СОШ</w:t>
            </w:r>
          </w:p>
        </w:tc>
      </w:tr>
      <w:tr w:rsidR="009E35BA">
        <w:tc>
          <w:tcPr>
            <w:tcW w:w="40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9E35BA" w:rsidRDefault="00D1317C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Кашарской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 СОШ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9E35BA" w:rsidRDefault="009E35BA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0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9E35BA" w:rsidRDefault="009E35BA">
            <w:pPr>
              <w:widowControl w:val="0"/>
              <w:spacing w:after="0" w:line="240" w:lineRule="auto"/>
              <w:ind w:left="40"/>
              <w:rPr>
                <w:rFonts w:ascii="Calibri" w:eastAsia="Calibri" w:hAnsi="Calibri" w:cs="Calibri"/>
              </w:rPr>
            </w:pPr>
          </w:p>
        </w:tc>
      </w:tr>
      <w:tr w:rsidR="009E35BA">
        <w:trPr>
          <w:gridAfter w:val="1"/>
          <w:wAfter w:w="1065" w:type="dxa"/>
        </w:trPr>
        <w:tc>
          <w:tcPr>
            <w:tcW w:w="40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9E35BA" w:rsidRDefault="00D1317C">
            <w:pPr>
              <w:widowControl w:val="0"/>
              <w:spacing w:after="0" w:line="252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№ __ от __________20____ г.</w:t>
            </w:r>
          </w:p>
        </w:tc>
        <w:tc>
          <w:tcPr>
            <w:tcW w:w="542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9E35BA" w:rsidRDefault="00D1317C">
            <w:pPr>
              <w:widowControl w:val="0"/>
              <w:spacing w:after="0" w:line="252" w:lineRule="auto"/>
              <w:ind w:right="60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___________/</w:t>
            </w:r>
          </w:p>
        </w:tc>
      </w:tr>
      <w:tr w:rsidR="009E35BA">
        <w:trPr>
          <w:gridAfter w:val="1"/>
          <w:wAfter w:w="1065" w:type="dxa"/>
        </w:trPr>
        <w:tc>
          <w:tcPr>
            <w:tcW w:w="692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9E35BA" w:rsidRDefault="00D1317C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______________/_________________/</w:t>
            </w:r>
          </w:p>
        </w:tc>
        <w:tc>
          <w:tcPr>
            <w:tcW w:w="2543" w:type="dxa"/>
            <w:tcBorders>
              <w:top w:val="single" w:sz="8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9E35BA" w:rsidRDefault="009E35BA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E35BA">
        <w:trPr>
          <w:gridAfter w:val="1"/>
          <w:wAfter w:w="1065" w:type="dxa"/>
        </w:trPr>
        <w:tc>
          <w:tcPr>
            <w:tcW w:w="40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9E35BA" w:rsidRDefault="00D1317C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Подпись председателя педагогического совета</w:t>
            </w:r>
          </w:p>
        </w:tc>
        <w:tc>
          <w:tcPr>
            <w:tcW w:w="542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9E35BA" w:rsidRDefault="00D1317C">
            <w:pPr>
              <w:widowControl w:val="0"/>
              <w:spacing w:after="0" w:line="240" w:lineRule="auto"/>
              <w:ind w:right="3880"/>
            </w:pPr>
            <w:r>
              <w:rPr>
                <w:rFonts w:ascii="Times New Roman" w:eastAsia="Times New Roman" w:hAnsi="Times New Roman" w:cs="Times New Roman"/>
                <w:sz w:val="28"/>
              </w:rPr>
              <w:t>ФИО</w:t>
            </w:r>
          </w:p>
        </w:tc>
      </w:tr>
    </w:tbl>
    <w:p w:rsidR="009E35BA" w:rsidRDefault="009E35BA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9E3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E35BA"/>
    <w:rsid w:val="00624F8E"/>
    <w:rsid w:val="009E35BA"/>
    <w:rsid w:val="00D1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4168</Words>
  <Characters>23762</Characters>
  <Application>Microsoft Office Word</Application>
  <DocSecurity>0</DocSecurity>
  <Lines>198</Lines>
  <Paragraphs>55</Paragraphs>
  <ScaleCrop>false</ScaleCrop>
  <Company>ORG</Company>
  <LinksUpToDate>false</LinksUpToDate>
  <CharactersWithSpaces>27875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2021-09-07T18:54:00Z</dcterms:created>
  <dcterms:modified xsi:type="dcterms:W3CDTF">2021-09-10T17:17:00Z</dcterms:modified>
</cp:coreProperties>
</file>